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20" w:right="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ЗАТВЕРДЖЕНО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20" w:right="-14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Наказ Міністерства аграрної політики та продовольства  України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20" w:right="-14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 листопада 2018 року № 554</w:t>
      </w:r>
      <w:r w:rsidDel="00000000" w:rsidR="00000000" w:rsidRPr="00000000">
        <w:rPr>
          <w:rtl w:val="0"/>
        </w:rPr>
      </w:r>
    </w:p>
    <w:tbl>
      <w:tblPr>
        <w:tblStyle w:val="Table1"/>
        <w:tblW w:w="107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28"/>
        <w:tblGridChange w:id="0">
          <w:tblGrid>
            <w:gridCol w:w="1072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            Голові правління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75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банківської установи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ЗАЯВКА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для отримання часткової компенсації вартості придбаної сільськогосподарської техніки та обладнання вітчизняного виробництва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 рахунок бюджетної програми КПКВК 2801230 «Фінансова підтримка розвитку фермерських господарств»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 Особа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Юридична особа            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Фізична особа – підприємець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-28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Код згідно з ЄДРПОУ  __________________________________________________________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9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Реєстраційний номер облікової картки платника податків ____________________________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9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Серія та номер паспорта*  ______________________________________________________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9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 Найменування фермерського господарства або прізвище, ім’я, </w:t>
              <w:br w:type="textWrapping"/>
              <w:t xml:space="preserve">по батькові засновника фермерського господарства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_________________________________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3. Місцезнаходження або місце проживання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-2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 Документи: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копія статуту фермерського господарства (для юридичної особи) або копія договору (декларації**) про створення сімейного фермерського господарства (для фермерських господарств, що створені без набуття статусу юридичної особи), копія статуту сільськогосподарського обслуговуючого кооперативу та списку його членів;</w:t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копія фінансового документа, що підтверджує чистий дохід (виручку) від реалізації продукції (товарів, робіт, послуг) за останній рік до 20 000 000 гривень (для фермерського господарства), фермерським господарствам, зареєстрованим у поточному році, – копія фінансового звіту за останній квартал;</w:t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згода заявника щодо надання про нього Мінагрополітики інформації, що становить банківську таємницю або містить персональні дані, за формою, визначеною уповноваженим банком;</w:t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відомості з Державного реєстру речових прав на нерухоме майно, що підтверджують право власності або користування земельною ділянкою;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копія платіжного доручення, що підтверджує оплату через уповноважений банк;</w:t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акт приймання-передавання техніки та обладнання</w:t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Свідоцтво про реєстрацію транспортного засобу та/або машини (якщо техніка підлягає обов'язковій державній або відомчій реєстрації)</w:t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свідоцтво про державну реєстрацію техніки:        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так         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ні </w:t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(якщо техніка підлягає обов’язковій реєстрації)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витяг з Єдиного державного реєстру юридичних осіб, фізичних осіб – підприємців та громадських формувань про те, що: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не порушено справу про банкрутство;         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не перебуває на стадії ліквідації; 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не визнано банкрутом;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довідка, чинна на дату подання заявки, про відсутність заборгованості з податків, зборів, платежів, контроль за справлянням яких покладено на органи доходів і зборів, – у паперовому вигляді або сформована в електронному кабінеті платника податків на офіційному веб-сайті ДФС.</w:t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564"/>
        <w:tblGridChange w:id="0">
          <w:tblGrid>
            <w:gridCol w:w="10564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5. Реквізити поточного банківського рахунку отримувача часткової компенсації вартості в банківській установі для перерахування часткової компенсації: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код  згідно з ЄДРПОУ банку ____________________________________________________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МФО ________________________________________________________________________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номер поточного рахунку _______________________________________________________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7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найменування державної банківської установи______________________________________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6. Вартість придбаної техніки та обладнання згідно з переліком, сформованим Мінекономрозвитку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43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075"/>
              <w:gridCol w:w="1080"/>
              <w:gridCol w:w="2340"/>
              <w:gridCol w:w="1440"/>
              <w:gridCol w:w="1384"/>
              <w:gridCol w:w="1496"/>
              <w:gridCol w:w="1620"/>
              <w:tblGridChange w:id="0">
                <w:tblGrid>
                  <w:gridCol w:w="1075"/>
                  <w:gridCol w:w="1080"/>
                  <w:gridCol w:w="2340"/>
                  <w:gridCol w:w="1440"/>
                  <w:gridCol w:w="1384"/>
                  <w:gridCol w:w="1496"/>
                  <w:gridCol w:w="1620"/>
                </w:tblGrid>
              </w:tblGridChange>
            </w:tblGrid>
            <w:tr>
              <w:trPr>
                <w:trHeight w:val="300" w:hRule="atLeast"/>
              </w:trPr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  <w:rtl w:val="0"/>
                    </w:rPr>
                    <w:t xml:space="preserve">Техніка та обладнання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vAlign w:val="top"/>
                </w:tcPr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-90" w:right="-113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  <w:rtl w:val="0"/>
                    </w:rPr>
                    <w:t xml:space="preserve">Найменування заводу-виробника   або його дилера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vAlign w:val="top"/>
                </w:tcPr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-108" w:right="-108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  <w:rtl w:val="0"/>
                    </w:rPr>
                    <w:t xml:space="preserve">Дата придбання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vAlign w:val="top"/>
                </w:tcPr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-108" w:right="-108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  <w:rtl w:val="0"/>
                    </w:rPr>
                    <w:t xml:space="preserve">Кількість техніки,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-108" w:right="-108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  <w:rtl w:val="0"/>
                    </w:rPr>
                    <w:t xml:space="preserve">од.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vAlign w:val="top"/>
                </w:tcPr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224"/>
                    </w:tabs>
                    <w:spacing w:after="0" w:before="0" w:line="240" w:lineRule="auto"/>
                    <w:ind w:left="-108" w:right="-108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  <w:rtl w:val="0"/>
                    </w:rPr>
                    <w:t xml:space="preserve">Вартість одиниці техніки та обладнання (без ПДВ), грн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vAlign w:val="top"/>
                </w:tcPr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-108" w:right="-108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  <w:rtl w:val="0"/>
                    </w:rPr>
                    <w:t xml:space="preserve">Загальна  вартість придбаної техніки та обладнання (без ПДВ), грн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82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-113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  <w:rtl w:val="0"/>
                    </w:rPr>
                    <w:t xml:space="preserve">вид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  <w:rtl w:val="0"/>
                    </w:rPr>
                    <w:t xml:space="preserve">марка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top"/>
                </w:tcPr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top"/>
                </w:tcPr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top"/>
                </w:tcPr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top"/>
                </w:tcPr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top"/>
                </w:tcPr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284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284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284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284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284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284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  <w:rtl w:val="0"/>
                    </w:rPr>
                    <w:t xml:space="preserve">6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284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  <w:rtl w:val="0"/>
                    </w:rPr>
                    <w:t xml:space="preserve">7</w:t>
                  </w:r>
                </w:p>
              </w:tc>
            </w:tr>
            <w:tr>
              <w:trPr>
                <w:trHeight w:val="14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284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284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284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284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284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284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284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7. Ознайомлено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 вимогами пунктів 10, 13 Порядку використання коштів, передбачених у державному  бюджеті для часткової компенсації вартості сільськогосподарської техніки та обладнання вітчизняного виробництва, затвердженого постановою Кабінету Міністрів України </w:t>
              <w:br w:type="textWrapping"/>
              <w:t xml:space="preserve">від 01 березня 2017 року № 130, та з вимогами пунктів 10, 13 Порядку використання коштів, передбачених у державному бюджеті для надання підтримки розвитку фермерських господарств, затвердженого постановою Кабінету Міністрів України від 07 лютого </w:t>
              <w:br w:type="textWrapping"/>
              <w:t xml:space="preserve">2018 року № 106 (зі змінами), ознайомлений (ознайомлена).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8. Інформація, наведена у заявці, є достовірною.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9. Підписант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0348.000000000002" w:type="dxa"/>
              <w:jc w:val="left"/>
              <w:tblLayout w:type="fixed"/>
              <w:tblLook w:val="0000"/>
            </w:tblPr>
            <w:tblGrid>
              <w:gridCol w:w="3491"/>
              <w:gridCol w:w="2138"/>
              <w:gridCol w:w="4719"/>
              <w:tblGridChange w:id="0">
                <w:tblGrid>
                  <w:gridCol w:w="3491"/>
                  <w:gridCol w:w="2138"/>
                  <w:gridCol w:w="4719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  <w:rtl w:val="0"/>
                    </w:rPr>
                    <w:t xml:space="preserve">Для юридичної особи: 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13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Noto Sans Symbols" w:cs="Noto Sans Symbols" w:eastAsia="Noto Sans Symbols" w:hAnsi="Noto Sans Symbols"/>
                      <w:b w:val="0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0"/>
                    </w:rPr>
                    <w:t xml:space="preserve">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40"/>
                      <w:szCs w:val="40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  <w:rtl w:val="0"/>
                    </w:rPr>
                    <w:t xml:space="preserve">керівник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13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Noto Sans Symbols" w:cs="Noto Sans Symbols" w:eastAsia="Noto Sans Symbols" w:hAnsi="Noto Sans Symbols"/>
                      <w:b w:val="0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0"/>
                    </w:rPr>
                    <w:t xml:space="preserve">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40"/>
                      <w:szCs w:val="40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  <w:rtl w:val="0"/>
                    </w:rPr>
                    <w:t xml:space="preserve">уповноважена особа 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0"/>
                      <w:szCs w:val="1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13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0"/>
                      <w:szCs w:val="1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13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0"/>
                      <w:szCs w:val="1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  <w:rtl w:val="0"/>
                    </w:rPr>
                    <w:t xml:space="preserve">Для фізичної особи – підприємця: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13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Noto Sans Symbols" w:cs="Noto Sans Symbols" w:eastAsia="Noto Sans Symbols" w:hAnsi="Noto Sans Symbols"/>
                      <w:b w:val="0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0"/>
                    </w:rPr>
                    <w:t xml:space="preserve">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40"/>
                      <w:szCs w:val="40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  <w:rtl w:val="0"/>
                    </w:rPr>
                    <w:t xml:space="preserve">підприємець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13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Noto Sans Symbols" w:cs="Noto Sans Symbols" w:eastAsia="Noto Sans Symbols" w:hAnsi="Noto Sans Symbols"/>
                      <w:b w:val="0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0"/>
                    </w:rPr>
                    <w:t xml:space="preserve">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40"/>
                      <w:szCs w:val="40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  <w:rtl w:val="0"/>
                    </w:rPr>
                    <w:t xml:space="preserve">представник</w:t>
                  </w:r>
                </w:p>
              </w:tc>
            </w:tr>
          </w:tbl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2" w:right="0" w:hanging="306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(реєстраційний номер облікової картки платника податків /                                         серія та номер паспорта*)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-203199</wp:posOffset>
                      </wp:positionV>
                      <wp:extent cx="180975" cy="190500"/>
                      <wp:effectExtent b="0" l="0" r="0" t="0"/>
                      <wp:wrapSquare wrapText="bothSides" distB="0" distT="0" distL="114300" distR="114300"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74563" y="3689513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-203199</wp:posOffset>
                      </wp:positionV>
                      <wp:extent cx="180975" cy="190500"/>
                      <wp:effectExtent b="0" l="0" r="0" t="0"/>
                      <wp:wrapSquare wrapText="bothSides" distB="0" distT="0" distL="114300" distR="114300"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-203199</wp:posOffset>
                      </wp:positionV>
                      <wp:extent cx="180975" cy="190500"/>
                      <wp:effectExtent b="0" l="0" r="0" t="0"/>
                      <wp:wrapSquare wrapText="bothSides" distB="0" distT="0" distL="114300" distR="114300"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74563" y="3689513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-203199</wp:posOffset>
                      </wp:positionV>
                      <wp:extent cx="180975" cy="190500"/>
                      <wp:effectExtent b="0" l="0" r="0" t="0"/>
                      <wp:wrapSquare wrapText="bothSides" distB="0" distT="0" distL="114300" distR="114300"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-203199</wp:posOffset>
                      </wp:positionV>
                      <wp:extent cx="180975" cy="190500"/>
                      <wp:effectExtent b="0" l="0" r="0" t="0"/>
                      <wp:wrapSquare wrapText="bothSides" distB="0" distT="0" distL="114300" distR="114300"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74563" y="3689513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-203199</wp:posOffset>
                      </wp:positionV>
                      <wp:extent cx="180975" cy="190500"/>
                      <wp:effectExtent b="0" l="0" r="0" t="0"/>
                      <wp:wrapSquare wrapText="bothSides" distB="0" distT="0" distL="114300" distR="114300"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-203199</wp:posOffset>
                      </wp:positionV>
                      <wp:extent cx="180975" cy="190500"/>
                      <wp:effectExtent b="0" l="0" r="0" t="0"/>
                      <wp:wrapSquare wrapText="bothSides" distB="0" distT="0" distL="114300" distR="114300"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74563" y="3689513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-203199</wp:posOffset>
                      </wp:positionV>
                      <wp:extent cx="180975" cy="190500"/>
                      <wp:effectExtent b="0" l="0" r="0" t="0"/>
                      <wp:wrapSquare wrapText="bothSides" distB="0" distT="0" distL="114300" distR="114300"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-203199</wp:posOffset>
                      </wp:positionV>
                      <wp:extent cx="180975" cy="190500"/>
                      <wp:effectExtent b="0" l="0" r="0" t="0"/>
                      <wp:wrapSquare wrapText="bothSides" distB="0" distT="0" distL="114300" distR="114300"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74563" y="3689513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-203199</wp:posOffset>
                      </wp:positionV>
                      <wp:extent cx="180975" cy="190500"/>
                      <wp:effectExtent b="0" l="0" r="0" t="0"/>
                      <wp:wrapSquare wrapText="bothSides" distB="0" distT="0" distL="114300" distR="114300"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-203199</wp:posOffset>
                      </wp:positionV>
                      <wp:extent cx="180975" cy="190500"/>
                      <wp:effectExtent b="0" l="0" r="0" t="0"/>
                      <wp:wrapSquare wrapText="bothSides" distB="0" distT="0" distL="114300" distR="114300"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74563" y="3689513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-203199</wp:posOffset>
                      </wp:positionV>
                      <wp:extent cx="180975" cy="190500"/>
                      <wp:effectExtent b="0" l="0" r="0" t="0"/>
                      <wp:wrapSquare wrapText="bothSides" distB="0" distT="0" distL="114300" distR="114300"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-203199</wp:posOffset>
                      </wp:positionV>
                      <wp:extent cx="180975" cy="190500"/>
                      <wp:effectExtent b="0" l="0" r="0" t="0"/>
                      <wp:wrapSquare wrapText="bothSides" distB="0" distT="0" distL="114300" distR="114300"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74563" y="3689513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-203199</wp:posOffset>
                      </wp:positionV>
                      <wp:extent cx="180975" cy="190500"/>
                      <wp:effectExtent b="0" l="0" r="0" t="0"/>
                      <wp:wrapSquare wrapText="bothSides" distB="0" distT="0" distL="114300" distR="114300"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-203199</wp:posOffset>
                      </wp:positionV>
                      <wp:extent cx="180975" cy="190500"/>
                      <wp:effectExtent b="0" l="0" r="0" t="0"/>
                      <wp:wrapSquare wrapText="bothSides" distB="0" distT="0" distL="114300" distR="114300"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74563" y="3689513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-203199</wp:posOffset>
                      </wp:positionV>
                      <wp:extent cx="180975" cy="190500"/>
                      <wp:effectExtent b="0" l="0" r="0" t="0"/>
                      <wp:wrapSquare wrapText="bothSides" distB="0" distT="0" distL="114300" distR="114300"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-203199</wp:posOffset>
                      </wp:positionV>
                      <wp:extent cx="180975" cy="190500"/>
                      <wp:effectExtent b="0" l="0" r="0" t="0"/>
                      <wp:wrapSquare wrapText="bothSides" distB="0" distT="0" distL="114300" distR="11430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74563" y="3689513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-203199</wp:posOffset>
                      </wp:positionV>
                      <wp:extent cx="180975" cy="190500"/>
                      <wp:effectExtent b="0" l="0" r="0" t="0"/>
                      <wp:wrapSquare wrapText="bothSides" distB="0" distT="0" distL="114300" distR="11430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-203199</wp:posOffset>
                      </wp:positionV>
                      <wp:extent cx="180975" cy="190500"/>
                      <wp:effectExtent b="0" l="0" r="0" t="0"/>
                      <wp:wrapSquare wrapText="bothSides" distB="0" distT="0" distL="114300" distR="11430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74563" y="3689513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-203199</wp:posOffset>
                      </wp:positionV>
                      <wp:extent cx="180975" cy="190500"/>
                      <wp:effectExtent b="0" l="0" r="0" t="0"/>
                      <wp:wrapSquare wrapText="bothSides" distB="0" distT="0" distL="114300" distR="11430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0490.0" w:type="dxa"/>
              <w:jc w:val="left"/>
              <w:tblLayout w:type="fixed"/>
              <w:tblLook w:val="0000"/>
            </w:tblPr>
            <w:tblGrid>
              <w:gridCol w:w="4320"/>
              <w:gridCol w:w="2520"/>
              <w:gridCol w:w="3650"/>
              <w:tblGridChange w:id="0">
                <w:tblGrid>
                  <w:gridCol w:w="4320"/>
                  <w:gridCol w:w="2520"/>
                  <w:gridCol w:w="3650"/>
                </w:tblGrid>
              </w:tblGridChange>
            </w:tblGrid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  <w:rtl w:val="0"/>
                    </w:rPr>
                    <w:t xml:space="preserve">________________________________</w:t>
                  </w:r>
                </w:p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  <w:rtl w:val="0"/>
                    </w:rPr>
                    <w:t xml:space="preserve">(прізвище, ім’я, по батькові)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  <w:rtl w:val="0"/>
                    </w:rPr>
                    <w:t xml:space="preserve">_________________</w:t>
                  </w:r>
                </w:p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  <w:rtl w:val="0"/>
                    </w:rPr>
                    <w:t xml:space="preserve">(підпис)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«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  <w:rtl w:val="0"/>
                    </w:rPr>
                    <w:t xml:space="preserve">___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»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  <w:rtl w:val="0"/>
                    </w:rPr>
                    <w:t xml:space="preserve">____________ 20__ року</w:t>
                  </w:r>
                </w:p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 Серія та номер паспорта (для фізичних осіб,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паспорті).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** У разі одноосібного ведення такого господарства.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Заступник директора Департаменту </w:t>
      </w: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начальник відділу підтримки фермерства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Департаменту підтримки фермерства, кооперації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 розвитку сільських територій </w:t>
        <w:tab/>
        <w:tab/>
        <w:tab/>
        <w:tab/>
        <w:t xml:space="preserve">                                           С. Шупик</w:t>
      </w:r>
      <w:r w:rsidDel="00000000" w:rsidR="00000000" w:rsidRPr="00000000">
        <w:rPr>
          <w:rtl w:val="0"/>
        </w:rPr>
      </w:r>
    </w:p>
    <w:sectPr>
      <w:headerReference r:id="rId16" w:type="default"/>
      <w:headerReference r:id="rId17" w:type="even"/>
      <w:pgSz w:h="16838" w:w="11906"/>
      <w:pgMar w:bottom="0" w:top="180" w:left="851" w:right="386" w:header="561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4.png"/><Relationship Id="rId13" Type="http://schemas.openxmlformats.org/officeDocument/2006/relationships/image" Target="media/image5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1.png"/><Relationship Id="rId14" Type="http://schemas.openxmlformats.org/officeDocument/2006/relationships/image" Target="media/image2.png"/><Relationship Id="rId17" Type="http://schemas.openxmlformats.org/officeDocument/2006/relationships/header" Target="header2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7.png"/><Relationship Id="rId8" Type="http://schemas.openxmlformats.org/officeDocument/2006/relationships/image" Target="media/image10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