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1"/>
        <w:gridCol w:w="291"/>
        <w:gridCol w:w="1093"/>
        <w:gridCol w:w="183"/>
        <w:gridCol w:w="73"/>
        <w:gridCol w:w="1307"/>
        <w:gridCol w:w="42"/>
        <w:gridCol w:w="359"/>
        <w:gridCol w:w="990"/>
        <w:gridCol w:w="11"/>
        <w:gridCol w:w="971"/>
        <w:gridCol w:w="367"/>
      </w:tblGrid>
      <w:tr w:rsidR="00935725" w:rsidRPr="00727974" w:rsidTr="00935725">
        <w:trPr>
          <w:gridAfter w:val="1"/>
          <w:wAfter w:w="367" w:type="dxa"/>
          <w:trHeight w:val="240"/>
        </w:trPr>
        <w:tc>
          <w:tcPr>
            <w:tcW w:w="9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0"/>
            </w:tblGrid>
            <w:tr w:rsidR="00935725" w:rsidRPr="00727974" w:rsidTr="00935725">
              <w:trPr>
                <w:trHeight w:val="240"/>
                <w:tblCellSpacing w:w="0" w:type="dxa"/>
              </w:trPr>
              <w:tc>
                <w:tcPr>
                  <w:tcW w:w="9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5725" w:rsidRPr="00727974" w:rsidRDefault="00935725" w:rsidP="009357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 w:eastAsia="ru-RU"/>
                    </w:rPr>
                  </w:pPr>
                  <w:r w:rsidRPr="007279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 w:eastAsia="ru-RU"/>
                    </w:rPr>
                    <w:t xml:space="preserve">Звіт про фінансовий стан (Баланс) </w:t>
                  </w:r>
                </w:p>
              </w:tc>
            </w:tr>
          </w:tbl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935725" w:rsidRPr="00727974" w:rsidTr="00935725">
        <w:trPr>
          <w:gridAfter w:val="1"/>
          <w:wAfter w:w="367" w:type="dxa"/>
          <w:trHeight w:val="240"/>
        </w:trPr>
        <w:tc>
          <w:tcPr>
            <w:tcW w:w="9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за   I  квартал  2015 року</w:t>
            </w:r>
          </w:p>
        </w:tc>
      </w:tr>
      <w:tr w:rsidR="00935725" w:rsidRPr="00727974" w:rsidTr="00935725">
        <w:trPr>
          <w:gridAfter w:val="1"/>
          <w:wAfter w:w="367" w:type="dxa"/>
          <w:trHeight w:val="240"/>
        </w:trPr>
        <w:tc>
          <w:tcPr>
            <w:tcW w:w="9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ПАТ КБ "ПРИВАТБАНК"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(тис. грн.)</w:t>
            </w:r>
          </w:p>
        </w:tc>
      </w:tr>
      <w:tr w:rsidR="00935725" w:rsidRPr="00727974" w:rsidTr="00935725">
        <w:trPr>
          <w:gridAfter w:val="1"/>
          <w:wAfter w:w="367" w:type="dxa"/>
          <w:trHeight w:val="450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Найменування статті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Звітний період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Попередній період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</w:tr>
      <w:tr w:rsidR="00935725" w:rsidRPr="00727974" w:rsidTr="00935725">
        <w:trPr>
          <w:gridAfter w:val="1"/>
          <w:wAfter w:w="367" w:type="dxa"/>
          <w:trHeight w:val="240"/>
        </w:trPr>
        <w:tc>
          <w:tcPr>
            <w:tcW w:w="9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АКТИВИ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Грошові кошти та їх еквіваленти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24 923 820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27 075 551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Кошти обов’язкових резервів банку в Національному банку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1 126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759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Торгові цінні папери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29</w:t>
            </w:r>
          </w:p>
        </w:tc>
      </w:tr>
      <w:tr w:rsidR="00935725" w:rsidRPr="00727974" w:rsidTr="00935725">
        <w:trPr>
          <w:gridAfter w:val="1"/>
          <w:wAfter w:w="367" w:type="dxa"/>
          <w:trHeight w:val="450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фінансові активи, що обліковуються за справедливою вартістю через прибуток або збиток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Кошти в інших банках, у т. ч.: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2 863 232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1 220 106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в іноземній валюті 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2 863 232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1 220 106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резерви під знецінення коштів в інших банках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(852)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(65 145)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Кредити та заборгованість клієнтів, у т. ч.: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186 706 383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161 338 726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кредити та заборгованість юридичних осіб, у т. ч.: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160 862 958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139 212 152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  в іноземній валюті 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69 465 084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49 125 672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  резерви під знецінення кредитів та заборгованості клієнтів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(13 592 111)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(11 809 956)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кредити та заборгованість фізичних осіб, у т. ч.: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25 843 425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22 126 574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  в іноземній валюті 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5 501 064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1 154 143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  резерви під знецінення кредитів та заборгованості клієнтів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(10 444 838)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(11 599 784)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Цінні папери в портфелі банку на продаж, у т. ч.: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1 458 028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981 142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резерви під знецінення цінних паперів у портфелі банку на продаж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(2 654)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(2 654)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Цінні папери в портфелі банку до погашення, у т. ч.: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210 984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141 917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резерви під знецінення цінних паперів у портфелі банку до погашення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Інвестиції в асоційовані та дочірні компанії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434 797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681 041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Інвестиційна нерухомість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10 119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10 416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Дебіторська заборгованість щодо поточного податку на прибуток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103 664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77 416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Відстрочений податковий актив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8 242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8 242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Основні засоби та нематеріальні активи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3 011 911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3 028 435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фінансові активи, у т. ч.: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27 676 178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9 275 042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резерви під інші фінансові активи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(203 151)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(210 688)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активи, у т. ч.: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542 449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183 659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резерви під інші активи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(18 934)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(13 079)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Необоротні активи, утримувані для продажу, та активи групи вибуття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90 160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562 522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Усього активів, у т. ч.: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248 041 137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204 585 003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в іноземній валюті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113 428 708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81 362 137</w:t>
            </w:r>
          </w:p>
        </w:tc>
      </w:tr>
      <w:tr w:rsidR="00935725" w:rsidRPr="00727974" w:rsidTr="00935725">
        <w:trPr>
          <w:gridAfter w:val="1"/>
          <w:wAfter w:w="367" w:type="dxa"/>
          <w:trHeight w:val="240"/>
        </w:trPr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ЗОБОВ’ЯЗАННЯ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Кошти банків, у т. ч.: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32 906 595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22 761 861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в іноземній валюті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2 204 946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1 834 160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Кошти клієнтів, у т.ч.: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172 240 428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141 338 369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кошти юридичних осіб, у т. ч.: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51 010 671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33 628 054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  в іноземній валюті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35 475 565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19 894 729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кошти юридичних осіб на вимогу, у т. ч.: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29 454 791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16 768 423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  в іноземній валюті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17 121 978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7 539 376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кошти фізичних осіб, у т. ч.: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121 229 757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107 710 315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  в іноземній валюті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72 391 764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56 562 854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кошти фізичних осіб на вимогу, у т. ч.: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22 228 446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20 354 559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  в іноземній валюті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7 610 387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5 550 617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Боргові цінні папери, емітовані банком, у т. ч.: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1 753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2 015 694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в іноземній валюті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залучені кошти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8 838 145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6 096 209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Зобов’язання щодо поточного податку на прибуток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4 975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6 645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Відстрочені податкові зобов’язання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315 154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229 315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Резерви за зобов’язаннями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40 331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51 281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фінансові зобов’язання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2 294 049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2 848 240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зобов’язання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1 089 898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1 189 432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Субординований</w:t>
            </w:r>
            <w:proofErr w:type="spellEnd"/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борг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7 216 012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5 351 598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Зобов’язання групи вибуття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Усього зобов’язань, у т. ч.: 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224 947 340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181 888 644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в іноземній валюті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125 612 457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89 857 546</w:t>
            </w:r>
          </w:p>
        </w:tc>
      </w:tr>
      <w:tr w:rsidR="00935725" w:rsidRPr="00727974" w:rsidTr="00935725">
        <w:trPr>
          <w:gridAfter w:val="1"/>
          <w:wAfter w:w="367" w:type="dxa"/>
          <w:trHeight w:val="240"/>
        </w:trPr>
        <w:tc>
          <w:tcPr>
            <w:tcW w:w="9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ВЛАСНИЙ КАПІТАЛ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Статутний капітал 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18 100 740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18 100 740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Емісійні різниці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19 709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19 709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Незареєстровані внески до статутного капіталу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1 000 413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1 000 413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Нерозподілений прибуток (непокритий збиток)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891 729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882 083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Резервні та інші фонди банку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1 445 109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1 445 109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Резерви переоцінки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1 636 097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1 248 305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Усього власного капіталу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23 093 797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22 696 359</w:t>
            </w:r>
          </w:p>
        </w:tc>
      </w:tr>
      <w:tr w:rsidR="00935725" w:rsidRPr="00727974" w:rsidTr="00935725">
        <w:trPr>
          <w:gridAfter w:val="1"/>
          <w:wAfter w:w="367" w:type="dxa"/>
          <w:trHeight w:val="19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Усього зобов’язань та власного капіталу</w:t>
            </w:r>
          </w:p>
        </w:tc>
        <w:tc>
          <w:tcPr>
            <w:tcW w:w="1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248 041 137</w:t>
            </w: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204 585 003</w:t>
            </w:r>
          </w:p>
        </w:tc>
      </w:tr>
      <w:tr w:rsidR="00935725" w:rsidRPr="00727974" w:rsidTr="00935725">
        <w:trPr>
          <w:trHeight w:val="240"/>
        </w:trPr>
        <w:tc>
          <w:tcPr>
            <w:tcW w:w="9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935725" w:rsidRPr="00727974" w:rsidTr="00935725">
              <w:trPr>
                <w:trHeight w:val="240"/>
                <w:tblCellSpacing w:w="0" w:type="dxa"/>
              </w:trPr>
              <w:tc>
                <w:tcPr>
                  <w:tcW w:w="9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5725" w:rsidRPr="00727974" w:rsidRDefault="00935725" w:rsidP="009357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 w:eastAsia="ru-RU"/>
                    </w:rPr>
                  </w:pPr>
                  <w:r w:rsidRPr="007279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 w:eastAsia="ru-RU"/>
                    </w:rPr>
                    <w:t>Звіт про прибутки і збитки</w:t>
                  </w:r>
                </w:p>
              </w:tc>
            </w:tr>
          </w:tbl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935725" w:rsidRPr="00727974" w:rsidTr="00935725">
        <w:trPr>
          <w:trHeight w:val="240"/>
        </w:trPr>
        <w:tc>
          <w:tcPr>
            <w:tcW w:w="9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за I квартал  2015 року</w:t>
            </w:r>
          </w:p>
        </w:tc>
      </w:tr>
      <w:tr w:rsidR="00935725" w:rsidRPr="00727974" w:rsidTr="00935725">
        <w:trPr>
          <w:trHeight w:val="240"/>
        </w:trPr>
        <w:tc>
          <w:tcPr>
            <w:tcW w:w="9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ПАТ КБ "ПРИВАТБАНК"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(тис. грн.)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Найменування статті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Звітний період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Попередній період</w:t>
            </w:r>
          </w:p>
        </w:tc>
      </w:tr>
      <w:tr w:rsidR="00935725" w:rsidRPr="00727974" w:rsidTr="00935725">
        <w:trPr>
          <w:trHeight w:val="1755"/>
        </w:trPr>
        <w:tc>
          <w:tcPr>
            <w:tcW w:w="4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за поточний квартал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за поточний квартал наростаючим підсумком з початку року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за відповідний квартал попереднього року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за відповідний квартал попереднього року наростаючим підсумком з початку року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Процентні доходи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8 156 426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8 156 426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7 019 271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7 019 271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Процентні витрати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(7 721 625)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(7 721 625)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(4 050 668)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(4 050 668)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Чистий процентний дохід/(Чисті процентні витрати)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434 801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434 801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2 968 603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2 968 603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Комісійні доходи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1 158 944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1 158 944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905 622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905 622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Комісійні витрати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(353 360)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(353 360)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(238 673)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(238 673)</w:t>
            </w:r>
          </w:p>
        </w:tc>
      </w:tr>
      <w:tr w:rsidR="00935725" w:rsidRPr="00727974" w:rsidTr="00935725">
        <w:trPr>
          <w:trHeight w:val="45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Результат від операцій з цінними паперами в торговому портфелі банку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Результат від операцій з </w:t>
            </w:r>
            <w:proofErr w:type="spellStart"/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хеджування</w:t>
            </w:r>
            <w:proofErr w:type="spellEnd"/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  справедливої вартості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795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Результат від переоцінки інших фінансових інструментів, що обліковуються за справедливою вартістю з визнанням результату переоцінки у фінансових результатах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2 814 314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2 814 314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Результат від продажу цінних паперів у портфелі банку на продаж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60 044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60 044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700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700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Результат від операцій з іноземною валютою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234 546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234 546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1 133 346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1 133 346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Результат від переоцінки іноземної валюти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(2 439 492)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(2 439 492)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(2 420 281)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(2 420 281)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Результат від переоцінки об’єктів інвестиційної нерухомості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675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Прибуток/(збиток), який виникає під час первісного визнання фінансових активів за процентною ставкою, вищою або нижчою, ніж ринкова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675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Збиток/(прибуток), який виникає під час первісного визнання фінансових зобов’язань за процентною ставкою, вищою або нижчою, ніж ринкова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45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Відрахування до резерву під знецінення кредитів та  коштів в інших банках 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(631 551)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(631 551)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(288 536)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(288 536)</w:t>
            </w:r>
          </w:p>
        </w:tc>
      </w:tr>
      <w:tr w:rsidR="00935725" w:rsidRPr="00727974" w:rsidTr="00935725">
        <w:trPr>
          <w:trHeight w:val="45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Відрахування до резерву під знецінення дебіторської заборгованості та інших фінансових активів 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14 219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14 219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(25 294)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(25 294)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Знецінення цінних паперів у портфелі банку на продаж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607 505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607 505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Знецінення цінних паперів у портфелі банку до погашення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Відрахування до резервів за зобов’язаннями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11 541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11 541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(19 988)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(19 988)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операційні доходи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59 049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59 049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222 310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222 310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Адміністративні та інші операційні витрати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(1 938 750)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(1 938 750)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(1 883 034)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(1 883 034)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Частка в прибутку/(збитку) асоційованих компаній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Прибуток/(збиток) до оподаткування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31 825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31 825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354 779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354 779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Витрати на податок на прибуток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(25 433)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(25 433)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(61 015)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(61 015)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Прибуток/(збиток) від діяльності, що триває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6 392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6 392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293 764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293 764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Прибуток/(збиток) від припиненої діяльності після оподаткування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Прибуток/(збиток) 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6 392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6 392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293 764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293 764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Прибуток/(збиток) на акцію від діяльності, що триває: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чистий прибуток/(збиток) на одну просту акцію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скоригований чистий прибуток/(збиток) на одну просту акцію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Прибуток/(збиток) на акцію від припиненої діяльності: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чистий прибуток/(збиток) на одну просту акцію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240"/>
        </w:trPr>
        <w:tc>
          <w:tcPr>
            <w:tcW w:w="4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скоригований чистий прибуток/(збиток) на одну просту акцію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</w:tbl>
    <w:p w:rsidR="00935725" w:rsidRPr="00727974" w:rsidRDefault="00935725" w:rsidP="00935725">
      <w:pPr>
        <w:ind w:left="-709"/>
        <w:rPr>
          <w:lang w:val="uk-UA"/>
        </w:rPr>
      </w:pPr>
      <w:r w:rsidRPr="00727974">
        <w:rPr>
          <w:lang w:val="uk-UA"/>
        </w:rPr>
        <w:br w:type="page"/>
      </w:r>
    </w:p>
    <w:tbl>
      <w:tblPr>
        <w:tblW w:w="101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698"/>
        <w:gridCol w:w="701"/>
        <w:gridCol w:w="920"/>
        <w:gridCol w:w="480"/>
        <w:gridCol w:w="1147"/>
        <w:gridCol w:w="253"/>
        <w:gridCol w:w="1400"/>
      </w:tblGrid>
      <w:tr w:rsidR="00935725" w:rsidRPr="00727974" w:rsidTr="00935725">
        <w:trPr>
          <w:trHeight w:val="315"/>
        </w:trPr>
        <w:tc>
          <w:tcPr>
            <w:tcW w:w="10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72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935725" w:rsidRPr="00727974" w:rsidTr="00935725">
              <w:trPr>
                <w:trHeight w:val="315"/>
                <w:tblCellSpacing w:w="0" w:type="dxa"/>
              </w:trPr>
              <w:tc>
                <w:tcPr>
                  <w:tcW w:w="9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5725" w:rsidRPr="00727974" w:rsidRDefault="00935725" w:rsidP="007279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 w:rsidRPr="007279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  <w:t xml:space="preserve">Звіт про сукупний дохід </w:t>
                  </w:r>
                </w:p>
              </w:tc>
            </w:tr>
          </w:tbl>
          <w:p w:rsidR="00935725" w:rsidRPr="00727974" w:rsidRDefault="00935725" w:rsidP="00727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935725" w:rsidRPr="00727974" w:rsidTr="00935725">
        <w:trPr>
          <w:trHeight w:val="315"/>
        </w:trPr>
        <w:tc>
          <w:tcPr>
            <w:tcW w:w="10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72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за   I  квартал  2015 року</w:t>
            </w:r>
          </w:p>
        </w:tc>
      </w:tr>
      <w:tr w:rsidR="00935725" w:rsidRPr="00727974" w:rsidTr="00935725">
        <w:trPr>
          <w:trHeight w:val="315"/>
        </w:trPr>
        <w:tc>
          <w:tcPr>
            <w:tcW w:w="10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72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ПАТ КБ "ПРИВАТБАНК"</w:t>
            </w:r>
          </w:p>
        </w:tc>
      </w:tr>
      <w:tr w:rsidR="00935725" w:rsidRPr="00727974" w:rsidTr="008177CD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(тис. грн.)</w:t>
            </w:r>
          </w:p>
        </w:tc>
      </w:tr>
      <w:tr w:rsidR="00935725" w:rsidRPr="00727974" w:rsidTr="008177CD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статті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Звітний період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Попередній період</w:t>
            </w:r>
          </w:p>
        </w:tc>
      </w:tr>
      <w:tr w:rsidR="00935725" w:rsidRPr="00727974" w:rsidTr="008177CD">
        <w:trPr>
          <w:trHeight w:val="198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поточний квартал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поточний квартал наростаючим підсумком з початку року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відповідний квартал попереднього року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відповідний квартал попереднього року наростаючим підсумком з початку року</w:t>
            </w:r>
          </w:p>
        </w:tc>
      </w:tr>
      <w:tr w:rsidR="00935725" w:rsidRPr="00727974" w:rsidTr="008177C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Прибуток/(збиток) за рік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6 392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6 392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293 764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293 764</w:t>
            </w:r>
          </w:p>
        </w:tc>
      </w:tr>
      <w:tr w:rsidR="00935725" w:rsidRPr="00727974" w:rsidTr="008177C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ІНШИЙ СУКУПНИЙ ДОХІД: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935725" w:rsidRPr="00727974" w:rsidTr="008177C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Переоцінка цінних паперів у портфелі банку на продаж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476 886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476 886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121 284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121 284</w:t>
            </w:r>
          </w:p>
        </w:tc>
      </w:tr>
      <w:tr w:rsidR="00935725" w:rsidRPr="00727974" w:rsidTr="008177C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Переоцінка основних засобів та нематеріальних активів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73 241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73 241</w:t>
            </w:r>
          </w:p>
        </w:tc>
      </w:tr>
      <w:tr w:rsidR="00935725" w:rsidRPr="00727974" w:rsidTr="008177CD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Результат переоцінки за операціями з </w:t>
            </w:r>
            <w:proofErr w:type="spellStart"/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хеджування</w:t>
            </w:r>
            <w:proofErr w:type="spellEnd"/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935725" w:rsidRPr="00727974" w:rsidTr="008177C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Накопичені курсові різниці від перерахунку у валюту подання звітності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935725" w:rsidRPr="00727974" w:rsidTr="008177C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Частка іншого сукупного прибутку асоційованої компанії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935725" w:rsidRPr="00727974" w:rsidTr="008177CD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Податок на прибуток, пов’язаний з іншим сукупним доходом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(85 839)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(85 839)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(12 443)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(12 443)</w:t>
            </w:r>
          </w:p>
        </w:tc>
      </w:tr>
      <w:tr w:rsidR="00935725" w:rsidRPr="00727974" w:rsidTr="008177CD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Інший сукупний дохід після оподаткування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391 047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391 047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182 082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182 082</w:t>
            </w:r>
          </w:p>
        </w:tc>
      </w:tr>
      <w:tr w:rsidR="00935725" w:rsidRPr="00727974" w:rsidTr="008177C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Усього сукупного доходу за рік, у т.ч.: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397 439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397 439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475 846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475 846</w:t>
            </w:r>
          </w:p>
        </w:tc>
      </w:tr>
      <w:tr w:rsidR="00935725" w:rsidRPr="00727974" w:rsidTr="008177C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власників банку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935725" w:rsidRPr="00727974" w:rsidTr="008177C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неконтрольованої частки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</w:tbl>
    <w:p w:rsidR="00935725" w:rsidRPr="00727974" w:rsidRDefault="00935725" w:rsidP="00935725">
      <w:pPr>
        <w:ind w:left="-709"/>
        <w:rPr>
          <w:lang w:val="uk-UA"/>
        </w:rPr>
        <w:sectPr w:rsidR="00935725" w:rsidRPr="00727974" w:rsidSect="00935725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</w:p>
    <w:tbl>
      <w:tblPr>
        <w:tblW w:w="9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2"/>
        <w:gridCol w:w="874"/>
        <w:gridCol w:w="2407"/>
        <w:gridCol w:w="217"/>
        <w:gridCol w:w="1019"/>
        <w:gridCol w:w="378"/>
        <w:gridCol w:w="1291"/>
        <w:gridCol w:w="106"/>
        <w:gridCol w:w="1125"/>
        <w:gridCol w:w="272"/>
        <w:gridCol w:w="1397"/>
      </w:tblGrid>
      <w:tr w:rsidR="00935725" w:rsidRPr="00727974" w:rsidTr="00935725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8177CD" w:rsidRPr="00727974" w:rsidTr="00935725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CD" w:rsidRPr="00727974" w:rsidRDefault="008177CD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8177CD" w:rsidRPr="00727974" w:rsidTr="00935725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77CD" w:rsidRPr="00727974" w:rsidRDefault="008177CD" w:rsidP="00935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</w:p>
              </w:tc>
            </w:tr>
          </w:tbl>
          <w:p w:rsidR="008177CD" w:rsidRPr="00727974" w:rsidRDefault="008177CD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9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727974" w:rsidRDefault="008177CD" w:rsidP="00703D52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  <w:p w:rsidR="008177CD" w:rsidRPr="00727974" w:rsidRDefault="008177CD" w:rsidP="00703D52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  <w:p w:rsidR="008177CD" w:rsidRPr="00727974" w:rsidRDefault="008177CD" w:rsidP="00703D52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27974">
              <w:rPr>
                <w:rFonts w:ascii="Times New Roman" w:eastAsia="Times New Roman" w:hAnsi="Times New Roman"/>
                <w:b/>
                <w:bCs/>
                <w:lang w:val="uk-UA"/>
              </w:rPr>
              <w:t>Примітка «Дивіденди»</w:t>
            </w:r>
          </w:p>
        </w:tc>
      </w:tr>
      <w:tr w:rsidR="008177CD" w:rsidRPr="00727974" w:rsidTr="00935725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727974" w:rsidRDefault="008177CD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9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727974" w:rsidRDefault="008177CD" w:rsidP="00703D52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27974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за I квартал 2015 року </w:t>
            </w:r>
          </w:p>
        </w:tc>
      </w:tr>
      <w:tr w:rsidR="008177CD" w:rsidRPr="00727974" w:rsidTr="00935725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727974" w:rsidRDefault="008177CD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9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727974" w:rsidRDefault="008177CD" w:rsidP="00703D52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27974">
              <w:rPr>
                <w:rFonts w:ascii="Times New Roman" w:eastAsia="Times New Roman" w:hAnsi="Times New Roman"/>
                <w:b/>
                <w:bCs/>
                <w:lang w:val="uk-UA"/>
              </w:rPr>
              <w:t>ПАТ КБ «ПРИВАТБАНК»</w:t>
            </w:r>
          </w:p>
        </w:tc>
      </w:tr>
      <w:tr w:rsidR="00935725" w:rsidRPr="00727974" w:rsidTr="00935725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тис.грн</w:t>
            </w:r>
            <w:proofErr w:type="spellEnd"/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.)</w:t>
            </w:r>
          </w:p>
        </w:tc>
      </w:tr>
      <w:tr w:rsidR="00935725" w:rsidRPr="00727974" w:rsidTr="00935725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Рядок</w:t>
            </w:r>
          </w:p>
        </w:tc>
        <w:tc>
          <w:tcPr>
            <w:tcW w:w="3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статті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Звітний період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Попередній період</w:t>
            </w:r>
          </w:p>
        </w:tc>
      </w:tr>
      <w:tr w:rsidR="00935725" w:rsidRPr="00727974" w:rsidTr="00935725">
        <w:trPr>
          <w:trHeight w:val="1275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простими акціями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привілейованими акціями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простими акціями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 привілейованими акціями</w:t>
            </w:r>
          </w:p>
        </w:tc>
      </w:tr>
      <w:tr w:rsidR="00935725" w:rsidRPr="00727974" w:rsidTr="00935725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Залишок за станом на початок періоду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69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Дивіденди, за якими прийнято рішення щодо виплати протягом періоду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Дивіденди, виплачені протягом періоду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Залишок за станом на кінець періоду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Дивіденди на акцію, за якими прийнято рішення щодо виплати протягом періоду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</w:tbl>
    <w:p w:rsidR="009A28E2" w:rsidRPr="00727974" w:rsidRDefault="009A28E2" w:rsidP="00935725">
      <w:pPr>
        <w:ind w:left="-709"/>
        <w:rPr>
          <w:lang w:val="uk-UA"/>
        </w:rPr>
      </w:pPr>
    </w:p>
    <w:p w:rsidR="008177CD" w:rsidRPr="00727974" w:rsidRDefault="008177CD" w:rsidP="00935725">
      <w:pPr>
        <w:ind w:left="-709"/>
        <w:rPr>
          <w:lang w:val="uk-UA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69"/>
        <w:gridCol w:w="407"/>
        <w:gridCol w:w="2500"/>
        <w:gridCol w:w="2200"/>
        <w:gridCol w:w="2023"/>
        <w:gridCol w:w="237"/>
        <w:gridCol w:w="1787"/>
      </w:tblGrid>
      <w:tr w:rsidR="00935725" w:rsidRPr="00727974" w:rsidTr="0093572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8177CD" w:rsidRPr="00727974" w:rsidTr="00A52D4E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CD" w:rsidRPr="00727974" w:rsidRDefault="008177CD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177CD" w:rsidRPr="0072797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77CD" w:rsidRPr="00727974" w:rsidRDefault="008177CD" w:rsidP="009357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uk-UA" w:eastAsia="ru-RU"/>
                    </w:rPr>
                  </w:pPr>
                </w:p>
              </w:tc>
            </w:tr>
          </w:tbl>
          <w:p w:rsidR="008177CD" w:rsidRPr="00727974" w:rsidRDefault="008177CD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8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727974" w:rsidRDefault="008177CD" w:rsidP="008177CD">
            <w:pPr>
              <w:spacing w:after="0" w:line="240" w:lineRule="auto"/>
              <w:ind w:left="-1142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27974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Примітка </w:t>
            </w:r>
            <w:r w:rsidRPr="00727974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«</w:t>
            </w:r>
            <w:r w:rsidRPr="00727974">
              <w:rPr>
                <w:rFonts w:ascii="Times New Roman" w:eastAsia="Times New Roman" w:hAnsi="Times New Roman"/>
                <w:b/>
                <w:bCs/>
                <w:lang w:val="uk-UA"/>
              </w:rPr>
              <w:t>Потенційні зобов’язання банку»</w:t>
            </w:r>
          </w:p>
        </w:tc>
      </w:tr>
      <w:tr w:rsidR="008177CD" w:rsidRPr="00727974" w:rsidTr="00A52D4E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727974" w:rsidRDefault="008177CD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8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727974" w:rsidRDefault="008177CD" w:rsidP="008177CD">
            <w:pPr>
              <w:spacing w:after="0" w:line="240" w:lineRule="auto"/>
              <w:ind w:left="-1142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27974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за I квартал 2015 року </w:t>
            </w:r>
          </w:p>
        </w:tc>
      </w:tr>
      <w:tr w:rsidR="008177CD" w:rsidRPr="00727974" w:rsidTr="00A52D4E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727974" w:rsidRDefault="008177CD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8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727974" w:rsidRDefault="008177CD" w:rsidP="008177CD">
            <w:pPr>
              <w:spacing w:after="0" w:line="240" w:lineRule="auto"/>
              <w:ind w:left="-1142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27974">
              <w:rPr>
                <w:rFonts w:ascii="Times New Roman" w:eastAsia="Times New Roman" w:hAnsi="Times New Roman"/>
                <w:b/>
                <w:bCs/>
                <w:lang w:val="uk-UA"/>
              </w:rPr>
              <w:t>ПАТ КБ «ПРИВАТБАНК»</w:t>
            </w:r>
          </w:p>
        </w:tc>
      </w:tr>
      <w:tr w:rsidR="00935725" w:rsidRPr="00727974" w:rsidTr="0093572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935725" w:rsidRPr="00727974" w:rsidTr="00935725">
        <w:trPr>
          <w:trHeight w:val="70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Таблиця 1. Майбутні мінімальні орендні платежі за </w:t>
            </w:r>
            <w:proofErr w:type="spellStart"/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невідмовним</w:t>
            </w:r>
            <w:proofErr w:type="spellEnd"/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договором про оперативний лізинг (оренду) </w:t>
            </w:r>
          </w:p>
        </w:tc>
      </w:tr>
      <w:tr w:rsidR="00935725" w:rsidRPr="00727974" w:rsidTr="00935725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proofErr w:type="spellStart"/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тис.грн</w:t>
            </w:r>
            <w:proofErr w:type="spellEnd"/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.)</w:t>
            </w:r>
          </w:p>
        </w:tc>
      </w:tr>
      <w:tr w:rsidR="00935725" w:rsidRPr="00727974" w:rsidTr="00935725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Рядок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Найменування статті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Звітний період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Попередній період</w:t>
            </w:r>
          </w:p>
        </w:tc>
      </w:tr>
      <w:tr w:rsidR="00935725" w:rsidRPr="00727974" w:rsidTr="0093572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</w:tr>
      <w:tr w:rsidR="00935725" w:rsidRPr="00727974" w:rsidTr="0093572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 1 року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44 129 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15 707 </w:t>
            </w:r>
          </w:p>
        </w:tc>
      </w:tr>
      <w:tr w:rsidR="00935725" w:rsidRPr="00727974" w:rsidTr="0093572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 1 до 5 років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482 786 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511 380 </w:t>
            </w:r>
          </w:p>
        </w:tc>
      </w:tr>
      <w:tr w:rsidR="00935725" w:rsidRPr="00727974" w:rsidTr="0093572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Понад 5 років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198 563 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187 359 </w:t>
            </w:r>
          </w:p>
        </w:tc>
      </w:tr>
      <w:tr w:rsidR="00935725" w:rsidRPr="00727974" w:rsidTr="00935725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Усього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725 478 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714 446 </w:t>
            </w:r>
          </w:p>
        </w:tc>
      </w:tr>
    </w:tbl>
    <w:p w:rsidR="00935725" w:rsidRPr="00727974" w:rsidRDefault="00935725" w:rsidP="00935725">
      <w:pPr>
        <w:ind w:left="-709"/>
        <w:rPr>
          <w:lang w:val="uk-UA"/>
        </w:rPr>
        <w:sectPr w:rsidR="00935725" w:rsidRPr="00727974" w:rsidSect="008177CD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935725" w:rsidRPr="00727974" w:rsidRDefault="00935725" w:rsidP="00935725">
      <w:pPr>
        <w:ind w:left="-709"/>
        <w:rPr>
          <w:lang w:val="uk-U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9"/>
        <w:gridCol w:w="207"/>
        <w:gridCol w:w="976"/>
        <w:gridCol w:w="3236"/>
        <w:gridCol w:w="2236"/>
        <w:gridCol w:w="131"/>
        <w:gridCol w:w="2226"/>
        <w:gridCol w:w="142"/>
      </w:tblGrid>
      <w:tr w:rsidR="00935725" w:rsidRPr="00727974" w:rsidTr="00727974">
        <w:trPr>
          <w:gridAfter w:val="1"/>
          <w:wAfter w:w="142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935725" w:rsidRPr="00727974" w:rsidTr="00935725">
              <w:trPr>
                <w:trHeight w:val="30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5725" w:rsidRPr="00727974" w:rsidRDefault="00935725" w:rsidP="009357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uk-UA" w:eastAsia="ru-RU"/>
                    </w:rPr>
                  </w:pPr>
                </w:p>
              </w:tc>
            </w:tr>
          </w:tbl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8177CD" w:rsidRPr="00727974" w:rsidRDefault="008177CD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935725" w:rsidRPr="00727974" w:rsidTr="00727974">
        <w:trPr>
          <w:gridAfter w:val="1"/>
          <w:wAfter w:w="142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bookmarkStart w:id="0" w:name="_GoBack" w:colFirst="1" w:colLast="1"/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Примітка </w:t>
            </w: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“</w:t>
            </w:r>
            <w:r w:rsidRPr="007279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Потенційні зобов'язання банку”</w:t>
            </w:r>
          </w:p>
        </w:tc>
      </w:tr>
      <w:tr w:rsidR="00935725" w:rsidRPr="00727974" w:rsidTr="00727974">
        <w:trPr>
          <w:gridAfter w:val="1"/>
          <w:wAfter w:w="142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за I квартал 2015 року </w:t>
            </w:r>
          </w:p>
        </w:tc>
      </w:tr>
      <w:tr w:rsidR="00935725" w:rsidRPr="00727974" w:rsidTr="00727974">
        <w:trPr>
          <w:gridAfter w:val="1"/>
          <w:wAfter w:w="142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ПАТ КБ "ПРИВАТБАНК"</w:t>
            </w:r>
          </w:p>
        </w:tc>
      </w:tr>
      <w:bookmarkEnd w:id="0"/>
      <w:tr w:rsidR="00935725" w:rsidRPr="00727974" w:rsidTr="00727974">
        <w:trPr>
          <w:gridAfter w:val="1"/>
          <w:wAfter w:w="142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935725" w:rsidRPr="00727974" w:rsidTr="00727974">
        <w:trPr>
          <w:gridAfter w:val="1"/>
          <w:wAfter w:w="142" w:type="dxa"/>
          <w:trHeight w:val="300"/>
        </w:trPr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Таблиця 2. Структура зобов`язань з кредитування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35725" w:rsidRPr="00727974" w:rsidTr="00727974">
        <w:trPr>
          <w:gridAfter w:val="1"/>
          <w:wAfter w:w="142" w:type="dxa"/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727974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</w:t>
            </w:r>
            <w:r w:rsidR="00935725"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proofErr w:type="spellStart"/>
            <w:r w:rsidR="00935725"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тис.грн</w:t>
            </w:r>
            <w:proofErr w:type="spellEnd"/>
            <w:r w:rsidR="00935725"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.)</w:t>
            </w:r>
          </w:p>
        </w:tc>
      </w:tr>
      <w:tr w:rsidR="00935725" w:rsidRPr="00727974" w:rsidTr="00727974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Рядок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Найменування статті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Звітний період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Попередній період</w:t>
            </w:r>
          </w:p>
        </w:tc>
      </w:tr>
      <w:tr w:rsidR="00935725" w:rsidRPr="00727974" w:rsidTr="0072797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</w:tr>
      <w:tr w:rsidR="00935725" w:rsidRPr="00727974" w:rsidTr="0072797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Зобов`язання з кредитування, що надані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935725" w:rsidRPr="00727974" w:rsidTr="0072797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Невикористані кредитні лінії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26 620 491 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28 252 251 </w:t>
            </w:r>
          </w:p>
        </w:tc>
      </w:tr>
      <w:tr w:rsidR="00935725" w:rsidRPr="00727974" w:rsidTr="0072797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Експортні акредитиви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935725" w:rsidRPr="00727974" w:rsidTr="0072797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Імпортні акредитиви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833 580 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905 344 </w:t>
            </w:r>
          </w:p>
        </w:tc>
      </w:tr>
      <w:tr w:rsidR="00935725" w:rsidRPr="00727974" w:rsidTr="00727974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Гаранті видані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1 518 437 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1 837 691 </w:t>
            </w:r>
          </w:p>
        </w:tc>
      </w:tr>
      <w:tr w:rsidR="00935725" w:rsidRPr="00727974" w:rsidTr="00727974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Резерв за зобов`язаннями, що пов`язані з кредитуванням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(40 331)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(51 281)</w:t>
            </w:r>
          </w:p>
        </w:tc>
      </w:tr>
      <w:tr w:rsidR="00935725" w:rsidRPr="00727974" w:rsidTr="00727974">
        <w:trPr>
          <w:trHeight w:val="8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Усього зобов`язань, що пов`язані з кредитуванням, за мінусом резерву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28 932 177 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30 944 005 </w:t>
            </w:r>
          </w:p>
        </w:tc>
      </w:tr>
    </w:tbl>
    <w:p w:rsidR="00935725" w:rsidRPr="00727974" w:rsidRDefault="00935725" w:rsidP="00935725">
      <w:pPr>
        <w:ind w:left="-709"/>
        <w:rPr>
          <w:lang w:val="uk-UA"/>
        </w:rPr>
      </w:pPr>
    </w:p>
    <w:p w:rsidR="00935725" w:rsidRPr="00727974" w:rsidRDefault="00935725" w:rsidP="00935725">
      <w:pPr>
        <w:ind w:left="-709"/>
        <w:rPr>
          <w:lang w:val="uk-UA"/>
        </w:rPr>
      </w:pPr>
    </w:p>
    <w:p w:rsidR="008177CD" w:rsidRPr="00727974" w:rsidRDefault="008177CD" w:rsidP="00935725">
      <w:pPr>
        <w:ind w:left="-709"/>
        <w:rPr>
          <w:lang w:val="uk-U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301"/>
        <w:gridCol w:w="2196"/>
        <w:gridCol w:w="897"/>
        <w:gridCol w:w="1519"/>
        <w:gridCol w:w="820"/>
        <w:gridCol w:w="2339"/>
      </w:tblGrid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35725" w:rsidRPr="00727974" w:rsidTr="0093572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5725" w:rsidRPr="00727974" w:rsidRDefault="00935725" w:rsidP="009357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uk-UA" w:eastAsia="ru-RU"/>
                    </w:rPr>
                  </w:pPr>
                </w:p>
              </w:tc>
            </w:tr>
          </w:tbl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Примітка </w:t>
            </w: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“</w:t>
            </w:r>
            <w:r w:rsidRPr="007279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Потенційні зобов'язання банку”</w:t>
            </w: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за I квартал 2015 року </w:t>
            </w: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ПАТ КБ "ПРИВАТБАНК"</w:t>
            </w: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935725" w:rsidRPr="00727974" w:rsidTr="00935725">
        <w:trPr>
          <w:trHeight w:val="300"/>
        </w:trPr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Таблиця 3. Зобов`язання з кредитування у розрізі валют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proofErr w:type="spellStart"/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тис.грн</w:t>
            </w:r>
            <w:proofErr w:type="spellEnd"/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.)</w:t>
            </w: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Рядок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Найменування статті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Звітний період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Попередній період</w:t>
            </w: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Гривня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26 921 740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28 854 046 </w:t>
            </w: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Долар США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1 648 198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1 838 771 </w:t>
            </w: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Євро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349 235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241 194 </w:t>
            </w: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13 004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9 994 </w:t>
            </w: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Усього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28 932 177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30 944 005 </w:t>
            </w:r>
          </w:p>
        </w:tc>
      </w:tr>
    </w:tbl>
    <w:p w:rsidR="00935725" w:rsidRPr="00727974" w:rsidRDefault="00935725" w:rsidP="00935725">
      <w:pPr>
        <w:ind w:left="-709"/>
        <w:rPr>
          <w:lang w:val="uk-UA"/>
        </w:rPr>
      </w:pPr>
    </w:p>
    <w:p w:rsidR="00935725" w:rsidRPr="00727974" w:rsidRDefault="00935725" w:rsidP="00935725">
      <w:pPr>
        <w:ind w:left="-709"/>
        <w:rPr>
          <w:lang w:val="uk-UA"/>
        </w:rPr>
        <w:sectPr w:rsidR="00935725" w:rsidRPr="00727974" w:rsidSect="00935725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</w:p>
    <w:p w:rsidR="00935725" w:rsidRPr="00727974" w:rsidRDefault="00935725" w:rsidP="00935725">
      <w:pPr>
        <w:ind w:left="-709"/>
        <w:rPr>
          <w:lang w:val="uk-UA"/>
        </w:rPr>
      </w:pPr>
    </w:p>
    <w:tbl>
      <w:tblPr>
        <w:tblW w:w="10298" w:type="dxa"/>
        <w:tblInd w:w="108" w:type="dxa"/>
        <w:tblLook w:val="04A0" w:firstRow="1" w:lastRow="0" w:firstColumn="1" w:lastColumn="0" w:noHBand="0" w:noVBand="1"/>
      </w:tblPr>
      <w:tblGrid>
        <w:gridCol w:w="851"/>
        <w:gridCol w:w="65"/>
        <w:gridCol w:w="976"/>
        <w:gridCol w:w="2219"/>
        <w:gridCol w:w="357"/>
        <w:gridCol w:w="1457"/>
        <w:gridCol w:w="1458"/>
        <w:gridCol w:w="1457"/>
        <w:gridCol w:w="1458"/>
      </w:tblGrid>
      <w:tr w:rsidR="00935725" w:rsidRPr="00727974" w:rsidTr="00935725">
        <w:trPr>
          <w:trHeight w:val="300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935725" w:rsidRPr="00727974">
              <w:trPr>
                <w:trHeight w:val="30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5725" w:rsidRPr="00727974" w:rsidRDefault="00935725" w:rsidP="009357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uk-UA" w:eastAsia="ru-RU"/>
                    </w:rPr>
                  </w:pPr>
                </w:p>
              </w:tc>
            </w:tr>
          </w:tbl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935725" w:rsidRPr="00727974" w:rsidTr="00935725">
        <w:trPr>
          <w:trHeight w:val="300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Примітка </w:t>
            </w: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“</w:t>
            </w:r>
            <w:r w:rsidRPr="007279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Потенційні зобов'язання банку”</w:t>
            </w:r>
          </w:p>
        </w:tc>
      </w:tr>
      <w:tr w:rsidR="00935725" w:rsidRPr="00727974" w:rsidTr="00935725">
        <w:trPr>
          <w:trHeight w:val="300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за I квартал 2015 року </w:t>
            </w:r>
          </w:p>
        </w:tc>
      </w:tr>
      <w:tr w:rsidR="00935725" w:rsidRPr="00727974" w:rsidTr="00935725">
        <w:trPr>
          <w:trHeight w:val="300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ПАТ КБ "ПРИВАТБАНК"</w:t>
            </w:r>
          </w:p>
        </w:tc>
      </w:tr>
      <w:tr w:rsidR="00935725" w:rsidRPr="00727974" w:rsidTr="00935725">
        <w:trPr>
          <w:trHeight w:val="300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935725" w:rsidRPr="00727974" w:rsidTr="00935725">
        <w:trPr>
          <w:trHeight w:val="300"/>
        </w:trPr>
        <w:tc>
          <w:tcPr>
            <w:tcW w:w="7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Таблиця 4. Активи, що надані в заставу без припинення визнання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proofErr w:type="spellStart"/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тис.грн</w:t>
            </w:r>
            <w:proofErr w:type="spellEnd"/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.)</w:t>
            </w: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Рядок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Найменування статті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Звітний період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Попередній період</w:t>
            </w:r>
          </w:p>
        </w:tc>
      </w:tr>
      <w:tr w:rsidR="00935725" w:rsidRPr="00727974" w:rsidTr="00935725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активи надані в заставу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забезпечення зобов`язання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активи надані в заставу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забезпечення зобов`язання</w:t>
            </w: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Торгові цінні папери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Цінні папери в портфелі банку на продаж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Цінні папери в портфелі банку до погашення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Інвестиційна нерухомість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Основні засоби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1 623 411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22 285 793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1 623 411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11 780 814 </w:t>
            </w: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Інші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55 818 451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53 933 460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935725" w:rsidRPr="00727974" w:rsidTr="009357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25" w:rsidRPr="00727974" w:rsidRDefault="00935725" w:rsidP="0093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Усього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57 441 862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22 285 793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55 556 871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25" w:rsidRPr="00727974" w:rsidRDefault="00935725" w:rsidP="00935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7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11 780 814 </w:t>
            </w:r>
          </w:p>
        </w:tc>
      </w:tr>
    </w:tbl>
    <w:p w:rsidR="008177CD" w:rsidRPr="00727974" w:rsidRDefault="008177CD" w:rsidP="00935725">
      <w:pPr>
        <w:ind w:left="-709"/>
        <w:rPr>
          <w:lang w:val="uk-UA"/>
        </w:rPr>
        <w:sectPr w:rsidR="008177CD" w:rsidRPr="00727974" w:rsidSect="00935725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6"/>
        <w:gridCol w:w="4956"/>
        <w:gridCol w:w="590"/>
        <w:gridCol w:w="1366"/>
        <w:gridCol w:w="193"/>
        <w:gridCol w:w="1423"/>
        <w:gridCol w:w="1128"/>
      </w:tblGrid>
      <w:tr w:rsidR="008177CD" w:rsidRPr="008177CD" w:rsidTr="0026667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8177CD" w:rsidRPr="008177CD" w:rsidTr="0026667A">
              <w:trPr>
                <w:trHeight w:val="30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77CD" w:rsidRPr="008177CD" w:rsidRDefault="008177CD" w:rsidP="008177C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uk-UA" w:eastAsia="ru-RU"/>
                    </w:rPr>
                  </w:pPr>
                </w:p>
              </w:tc>
            </w:tr>
          </w:tbl>
          <w:p w:rsidR="008177CD" w:rsidRPr="008177CD" w:rsidRDefault="008177CD" w:rsidP="00817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8177CD" w:rsidRPr="008177CD" w:rsidTr="0026667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Примітка </w:t>
            </w:r>
            <w:r w:rsidRPr="008177C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“</w:t>
            </w:r>
            <w:r w:rsidRPr="008177C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Окремі показники діяльності банку за I квартал 2015 року”</w:t>
            </w:r>
          </w:p>
        </w:tc>
      </w:tr>
      <w:tr w:rsidR="008177CD" w:rsidRPr="008177CD" w:rsidTr="0026667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ПАТ КБ "ПРИВАТБАНК"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8177CD" w:rsidRPr="00727974" w:rsidTr="0026667A">
        <w:trPr>
          <w:trHeight w:val="103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Рядок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статті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 звітну дату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Нормативні показники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Регулятивний капітал банку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22 285 834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120 000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Достатність (адекватність) регулятивного капіталу (%)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9,05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не менше     9% 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Поточна ліквідність (%)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74,27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не менше   40% </w:t>
            </w:r>
          </w:p>
        </w:tc>
      </w:tr>
      <w:tr w:rsidR="008177CD" w:rsidRPr="00727974" w:rsidTr="0026667A">
        <w:trPr>
          <w:trHeight w:val="54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Максимальний розмір кредитного ризику на одного контрагента (%)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27,93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не більше   20% </w:t>
            </w:r>
          </w:p>
        </w:tc>
      </w:tr>
      <w:tr w:rsidR="008177CD" w:rsidRPr="00727974" w:rsidTr="0026667A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Великі кредитні ризики (%)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281,87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не більше 800% </w:t>
            </w:r>
          </w:p>
        </w:tc>
      </w:tr>
      <w:tr w:rsidR="008177CD" w:rsidRPr="00727974" w:rsidTr="0026667A">
        <w:trPr>
          <w:trHeight w:val="57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Максимальний розмір кредитів, гарантій та поручительств, наданих одному інсайдеру (%)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0,52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 більше    2%</w:t>
            </w:r>
          </w:p>
        </w:tc>
      </w:tr>
      <w:tr w:rsidR="008177CD" w:rsidRPr="00727974" w:rsidTr="0026667A">
        <w:trPr>
          <w:trHeight w:val="54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Максимальний сукупний розмір кредитів, гарантій та поручительств, наданих інсайдерам (%)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не більше   10% 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Кредитні операції, що класифіковані за I категорією якості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68 295 502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 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8.1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Сформований резерв за такими операціями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424 290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 </w:t>
            </w:r>
          </w:p>
        </w:tc>
      </w:tr>
      <w:tr w:rsidR="008177CD" w:rsidRPr="00727974" w:rsidTr="0026667A">
        <w:trPr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Кредитні операції, що класифіковані за II категорією якості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125 841 553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 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9.1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Сформований резерв за такими операціями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779 815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 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Кредитні операції, що класифіковані за III категорією якості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40 280 174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 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10.1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Сформований резерв за такими операціями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4 187 885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 </w:t>
            </w:r>
          </w:p>
        </w:tc>
      </w:tr>
      <w:tr w:rsidR="008177CD" w:rsidRPr="00727974" w:rsidTr="0026667A">
        <w:trPr>
          <w:trHeight w:val="3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Кредитні операції, що класифіковані за IV категорією якості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7 213 652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 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11.1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Сформований резерв за такими операціями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2 530 245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 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Кредитні операції, що класифіковані за V категорією якості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21 571 140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 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12.1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Сформований резерв за такими операціями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16 264 133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 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Рентабельність активів (%)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 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Чистий прибуток на одну просту акцію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 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Сума сплачених дивідендів за 2014 рік на одну: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 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15.1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Просту акцію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 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15.2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Привілейовану акцію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 </w:t>
            </w:r>
          </w:p>
        </w:tc>
      </w:tr>
      <w:tr w:rsidR="008177CD" w:rsidRPr="00727974" w:rsidTr="0026667A">
        <w:trPr>
          <w:trHeight w:val="82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Кредити, що надані суб'єктам господарювання за видами економічної діяльності, що класифікуються за секцією “A” (сільське господарство),           “B” – “E” (промисловість), “F” (будівництво)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11 862 426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 </w:t>
            </w:r>
          </w:p>
        </w:tc>
      </w:tr>
      <w:tr w:rsidR="008177CD" w:rsidRPr="00727974" w:rsidTr="0026667A">
        <w:trPr>
          <w:trHeight w:val="300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учасників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 (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акціонерів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) 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банку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які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прямо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опосередковано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володіють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 10 % 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більше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відсотками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статутного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капіталу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банку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Боголюбов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Геннадій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Борисович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lang w:val="uk-UA" w:eastAsia="ru-RU"/>
              </w:rPr>
              <w:t>пряма</w:t>
            </w:r>
            <w:r w:rsidRPr="008177CD">
              <w:rPr>
                <w:rFonts w:ascii="Times Roman" w:eastAsia="Times New Roman" w:hAnsi="Times Roman" w:cs="Times New Roman"/>
                <w:lang w:val="uk-UA" w:eastAsia="ru-RU"/>
              </w:rPr>
              <w:t xml:space="preserve"> </w:t>
            </w:r>
            <w:r w:rsidRPr="008177CD">
              <w:rPr>
                <w:rFonts w:ascii="Times New Roman" w:eastAsia="Times New Roman" w:hAnsi="Times New Roman" w:cs="Times New Roman"/>
                <w:lang w:val="uk-UA" w:eastAsia="ru-RU"/>
              </w:rPr>
              <w:t>участь</w:t>
            </w:r>
            <w:r w:rsidRPr="008177CD">
              <w:rPr>
                <w:rFonts w:ascii="Times Roman" w:eastAsia="Times New Roman" w:hAnsi="Times Roman" w:cs="Times New Roman"/>
                <w:lang w:val="uk-UA" w:eastAsia="ru-RU"/>
              </w:rPr>
              <w:t xml:space="preserve"> - 36,98 %</w:t>
            </w:r>
          </w:p>
        </w:tc>
      </w:tr>
      <w:tr w:rsidR="008177CD" w:rsidRPr="00727974" w:rsidTr="0026667A">
        <w:trPr>
          <w:trHeight w:val="43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Roman" w:eastAsia="Times New Roman" w:hAnsi="Times Roman" w:cs="Times New Roman"/>
                <w:lang w:val="uk-UA" w:eastAsia="ru-RU"/>
              </w:rPr>
            </w:pPr>
          </w:p>
        </w:tc>
      </w:tr>
      <w:tr w:rsidR="008177CD" w:rsidRPr="00727974" w:rsidTr="0026667A">
        <w:trPr>
          <w:trHeight w:val="23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Roman" w:eastAsia="Times New Roman" w:hAnsi="Times Roman" w:cs="Times New Roman"/>
                <w:lang w:val="uk-UA" w:eastAsia="ru-RU"/>
              </w:rPr>
            </w:pPr>
          </w:p>
        </w:tc>
      </w:tr>
      <w:tr w:rsidR="008177CD" w:rsidRPr="00727974" w:rsidTr="0026667A">
        <w:trPr>
          <w:trHeight w:val="75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Коломойський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Ігор</w:t>
            </w:r>
            <w:r w:rsidRPr="008177CD"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177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Валерійович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lang w:val="uk-UA" w:eastAsia="ru-RU"/>
              </w:rPr>
              <w:t>пряма</w:t>
            </w:r>
            <w:r w:rsidRPr="008177CD">
              <w:rPr>
                <w:rFonts w:ascii="Times Roman" w:eastAsia="Times New Roman" w:hAnsi="Times Roman" w:cs="Times New Roman"/>
                <w:lang w:val="uk-UA" w:eastAsia="ru-RU"/>
              </w:rPr>
              <w:t xml:space="preserve"> </w:t>
            </w:r>
            <w:r w:rsidRPr="008177CD">
              <w:rPr>
                <w:rFonts w:ascii="Times New Roman" w:eastAsia="Times New Roman" w:hAnsi="Times New Roman" w:cs="Times New Roman"/>
                <w:lang w:val="uk-UA" w:eastAsia="ru-RU"/>
              </w:rPr>
              <w:t>участь</w:t>
            </w:r>
            <w:r w:rsidRPr="008177CD">
              <w:rPr>
                <w:rFonts w:ascii="Times Roman" w:eastAsia="Times New Roman" w:hAnsi="Times Roman" w:cs="Times New Roman"/>
                <w:lang w:val="uk-UA" w:eastAsia="ru-RU"/>
              </w:rPr>
              <w:t xml:space="preserve"> - 36,98 %</w:t>
            </w:r>
          </w:p>
        </w:tc>
      </w:tr>
      <w:tr w:rsidR="008177CD" w:rsidRPr="00727974" w:rsidTr="0026667A">
        <w:trPr>
          <w:trHeight w:val="2030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CD" w:rsidRPr="008177CD" w:rsidRDefault="0026667A" w:rsidP="008177CD">
            <w:pPr>
              <w:spacing w:after="0" w:line="240" w:lineRule="auto"/>
              <w:rPr>
                <w:rFonts w:ascii="Times Roman" w:eastAsia="Times New Roman" w:hAnsi="Times Roman" w:cs="Times New Roman"/>
                <w:sz w:val="20"/>
                <w:szCs w:val="20"/>
                <w:lang w:val="uk-UA" w:eastAsia="ru-RU"/>
              </w:rPr>
            </w:pPr>
            <w:r w:rsidRPr="00727974">
              <w:rPr>
                <w:rFonts w:ascii="Times New Roman" w:hAnsi="Times New Roman"/>
                <w:sz w:val="20"/>
                <w:szCs w:val="20"/>
                <w:lang w:val="uk-UA"/>
              </w:rPr>
              <w:t>ТРIАНТАЛ IНВЕСТМЕНТС ЛТД (TRIANTAL INVESTMENTS LTD)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77CD" w:rsidRPr="008177CD" w:rsidRDefault="008177CD" w:rsidP="008177CD">
            <w:pPr>
              <w:spacing w:after="0" w:line="240" w:lineRule="auto"/>
              <w:jc w:val="center"/>
              <w:rPr>
                <w:rFonts w:ascii="Times Roman" w:eastAsia="Times New Roman" w:hAnsi="Times Roman" w:cs="Times New Roman"/>
                <w:lang w:val="uk-UA" w:eastAsia="ru-RU"/>
              </w:rPr>
            </w:pPr>
            <w:r w:rsidRPr="008177CD">
              <w:rPr>
                <w:rFonts w:ascii="Times New Roman" w:eastAsia="Times New Roman" w:hAnsi="Times New Roman" w:cs="Times New Roman"/>
                <w:lang w:val="uk-UA" w:eastAsia="ru-RU"/>
              </w:rPr>
              <w:t>пряма</w:t>
            </w:r>
            <w:r w:rsidRPr="008177CD">
              <w:rPr>
                <w:rFonts w:ascii="Times Roman" w:eastAsia="Times New Roman" w:hAnsi="Times Roman" w:cs="Times New Roman"/>
                <w:lang w:val="uk-UA" w:eastAsia="ru-RU"/>
              </w:rPr>
              <w:t xml:space="preserve"> </w:t>
            </w:r>
            <w:r w:rsidRPr="008177CD">
              <w:rPr>
                <w:rFonts w:ascii="Times New Roman" w:eastAsia="Times New Roman" w:hAnsi="Times New Roman" w:cs="Times New Roman"/>
                <w:lang w:val="uk-UA" w:eastAsia="ru-RU"/>
              </w:rPr>
              <w:t>участь</w:t>
            </w:r>
            <w:r w:rsidRPr="008177CD">
              <w:rPr>
                <w:rFonts w:ascii="Times Roman" w:eastAsia="Times New Roman" w:hAnsi="Times Roman" w:cs="Times New Roman"/>
                <w:lang w:val="uk-UA" w:eastAsia="ru-RU"/>
              </w:rPr>
              <w:t xml:space="preserve"> - 16,23 %. </w:t>
            </w:r>
          </w:p>
        </w:tc>
      </w:tr>
    </w:tbl>
    <w:p w:rsidR="00935725" w:rsidRPr="00727974" w:rsidRDefault="00935725" w:rsidP="0026667A">
      <w:pPr>
        <w:rPr>
          <w:lang w:val="uk-UA"/>
        </w:rPr>
      </w:pPr>
    </w:p>
    <w:sectPr w:rsidR="00935725" w:rsidRPr="00727974" w:rsidSect="008177CD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ED"/>
    <w:rsid w:val="0026667A"/>
    <w:rsid w:val="00587AED"/>
    <w:rsid w:val="00727974"/>
    <w:rsid w:val="008177CD"/>
    <w:rsid w:val="00935725"/>
    <w:rsid w:val="009A28E2"/>
    <w:rsid w:val="00A5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Асташко Нина</dc:creator>
  <cp:keywords/>
  <dc:description/>
  <cp:lastModifiedBy>Асташко Нина</cp:lastModifiedBy>
  <cp:revision>4</cp:revision>
  <dcterms:created xsi:type="dcterms:W3CDTF">2015-04-22T12:30:00Z</dcterms:created>
  <dcterms:modified xsi:type="dcterms:W3CDTF">2015-04-22T12:57:00Z</dcterms:modified>
</cp:coreProperties>
</file>