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0C" w:rsidRPr="00CD7947" w:rsidRDefault="0007320C" w:rsidP="0007320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D7947">
        <w:rPr>
          <w:rFonts w:ascii="Times New Roman" w:hAnsi="Times New Roman" w:cs="Times New Roman"/>
          <w:b/>
          <w:lang w:val="uk-UA"/>
        </w:rPr>
        <w:t>Звіт про фінансовий стан (Баланс)</w:t>
      </w:r>
    </w:p>
    <w:p w:rsidR="0007320C" w:rsidRPr="00CD7947" w:rsidRDefault="0007320C" w:rsidP="0026627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val="uk-UA"/>
        </w:rPr>
      </w:pPr>
      <w:r w:rsidRPr="00CD7947">
        <w:rPr>
          <w:rFonts w:ascii="Times New Roman" w:hAnsi="Times New Roman" w:cs="Times New Roman"/>
          <w:b/>
          <w:lang w:val="uk-UA"/>
        </w:rPr>
        <w:t xml:space="preserve">за </w:t>
      </w:r>
      <w:r w:rsidRPr="00CD7947">
        <w:rPr>
          <w:rFonts w:ascii="Times New Roman" w:eastAsia="Times New Roman" w:hAnsi="Times New Roman"/>
          <w:b/>
          <w:bCs/>
          <w:color w:val="000000"/>
          <w:lang w:val="uk-UA"/>
        </w:rPr>
        <w:t>I квартал 2014 року</w:t>
      </w:r>
    </w:p>
    <w:p w:rsidR="0007320C" w:rsidRPr="00CD7947" w:rsidRDefault="001B081E" w:rsidP="001B081E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CD7947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(тис. грн)</w:t>
      </w:r>
    </w:p>
    <w:tbl>
      <w:tblPr>
        <w:tblW w:w="10349" w:type="dxa"/>
        <w:tblInd w:w="-885" w:type="dxa"/>
        <w:tblLayout w:type="fixed"/>
        <w:tblLook w:val="04A0"/>
      </w:tblPr>
      <w:tblGrid>
        <w:gridCol w:w="4804"/>
        <w:gridCol w:w="2284"/>
        <w:gridCol w:w="1630"/>
        <w:gridCol w:w="1631"/>
      </w:tblGrid>
      <w:tr w:rsidR="0007320C" w:rsidRPr="00CD7947" w:rsidTr="00CA2394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Найменування статті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Звітний період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Попередній період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07320C" w:rsidRPr="00CD7947" w:rsidTr="00CA2394">
        <w:trPr>
          <w:trHeight w:val="24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АКТИВИ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Грошові кошти та їх еквіваленти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16 857 179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32 157 251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Кошти обов’язкових резервів банку в Національному банку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818 535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1 565 643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Торгові цінні папери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</w:tr>
      <w:tr w:rsidR="0007320C" w:rsidRPr="00CD7947" w:rsidTr="00CA2394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Інші фінансові активи, що обліковуються за справедливою вартістю через прибуток або збиток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Кошти в інших банках,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17 119 678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3 486 203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в іноземній валюті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16 822 678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3 486 203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резерви під знецінення коштів в інших банках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(256 831)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(58 697)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Кредити та заборгованість клієнтів,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148 728 892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142 548 092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кредити та заборгованість юридичних осіб,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124 748 796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118 778 718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в іноземній валюті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39 782 580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27 700 511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резерви під знецінення кредитів та заборгованості клієнтів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(15 196 778)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(17 214 350)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кредити та заборгованість фізичних осіб,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23 980 096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23 769 374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в іноземній валюті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1 424 859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1 162 462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резерви під знецінення кредитів та заборгованості клієнтів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(8 482 145)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(6 496 719)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Цінні папери в портфелі банку на продаж,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561 453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440 168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резерви під знецінення цінних паперів у портфелі банку на продаж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(2 789)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(2 786)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Цінні папери в портфелі банку до погашення,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99 003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72 237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резерви під знецінення цінних паперів у портфелі банку до погашення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Інвестиції в асоційовані та дочірні компанії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681 023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1 257 040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Інвестиційна нерухомість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230 229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13 728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Дебіторська заборгованість щодо поточного податку на прибуток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92 383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Відстрочений податковий актив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12 475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Основні засоби та нематеріальні активи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2 785 166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2 737 191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Інші фінансові активи,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6 556 412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29 828 737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резерви під інші фінансові активи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(110 369)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(90 582)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Інші активи,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610 105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328 653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резерви під інші активи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(9 022)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(1 418)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988 449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43 421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 активів,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196 128 529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214 490 857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75 388 541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84 895 391</w:t>
            </w:r>
          </w:p>
        </w:tc>
      </w:tr>
      <w:tr w:rsidR="0007320C" w:rsidRPr="00CD7947" w:rsidTr="00CA2394">
        <w:trPr>
          <w:trHeight w:val="24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ЗОБОВ’ЯЗАННЯ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Кошти банків,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16 320 583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8 896 631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3 382 819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4 067 001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Кошти клієнтів, у т.</w:t>
            </w:r>
            <w:r w:rsidR="004A5E16"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138 577 936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133 551 100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кошти юридичних осіб,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29 744 872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26 839 471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17 254 560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11 367 659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кошти юридичних осіб на вимогу,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18 308 754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17 669 439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9 845 434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5 911 907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кошти фізичних осіб,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108 833 064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106 711 629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55 904 215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45 913 335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кошти фізичних осіб на вимогу,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16 264 440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18 308 804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5 103 760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2 884 400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Боргові цінні папери, емітовані банком, у т. ч.: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7 990 573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7 990 548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Інші залучені кошти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4 235 094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3 343 011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Зобов’язання щодо поточного податку на прибуток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Відстрочені податкові зобов’язання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130 619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79 254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Резерви за зобов’язаннями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57 910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37 241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Інші фінансові зобов’язання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3 238 781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35 969 059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Інші зобов’язання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716 809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954 436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Субординований борг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4 069 165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3 357 956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Зобов’язання групи вибуття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 зобов’язань, у т. ч.: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175 337 470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194 179 236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 в іноземній валюті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84 016 977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93 671 108</w:t>
            </w:r>
          </w:p>
        </w:tc>
      </w:tr>
      <w:tr w:rsidR="0007320C" w:rsidRPr="00CD7947" w:rsidTr="00CA2394">
        <w:trPr>
          <w:trHeight w:val="24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ВЛАСНИЙ КАПІТАЛ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Статутний капітал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16 352 079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16 352 079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Емісійні різниці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19 709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19 709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Незареєстровані внески до статутного капіталу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2 221 386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1 926 082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Резервні та інші фонди банку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1 326 567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1 326 567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Резерви переоцінки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871 318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687 184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 власного капіталу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20 791 059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20 311 621</w:t>
            </w:r>
          </w:p>
        </w:tc>
      </w:tr>
      <w:tr w:rsidR="0007320C" w:rsidRPr="00CD7947" w:rsidTr="00CA2394">
        <w:trPr>
          <w:trHeight w:val="1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 зобов’язань та власного капіталу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196 128 529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0C" w:rsidRPr="00CD7947" w:rsidRDefault="0007320C" w:rsidP="0007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214 490 857</w:t>
            </w:r>
          </w:p>
        </w:tc>
      </w:tr>
    </w:tbl>
    <w:p w:rsidR="00266278" w:rsidRPr="00CD7947" w:rsidRDefault="00266278" w:rsidP="00B678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/>
        </w:rPr>
      </w:pPr>
    </w:p>
    <w:p w:rsidR="0007320C" w:rsidRPr="00CD7947" w:rsidRDefault="001B081E" w:rsidP="00B678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uk-UA"/>
        </w:rPr>
      </w:pPr>
      <w:r w:rsidRPr="00CD7947">
        <w:rPr>
          <w:rFonts w:ascii="Times New Roman" w:eastAsia="Times New Roman" w:hAnsi="Times New Roman"/>
          <w:b/>
          <w:bCs/>
          <w:color w:val="000000"/>
          <w:lang w:val="uk-UA"/>
        </w:rPr>
        <w:t>Звіт про прибутки і збитки</w:t>
      </w:r>
    </w:p>
    <w:p w:rsidR="001B081E" w:rsidRPr="00CD7947" w:rsidRDefault="001B081E" w:rsidP="008B72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val="uk-UA"/>
        </w:rPr>
      </w:pPr>
      <w:r w:rsidRPr="00CD7947">
        <w:rPr>
          <w:rFonts w:ascii="Times New Roman" w:hAnsi="Times New Roman" w:cs="Times New Roman"/>
          <w:b/>
          <w:lang w:val="uk-UA"/>
        </w:rPr>
        <w:t xml:space="preserve">за </w:t>
      </w:r>
      <w:r w:rsidRPr="00CD7947">
        <w:rPr>
          <w:rFonts w:ascii="Times New Roman" w:eastAsia="Times New Roman" w:hAnsi="Times New Roman"/>
          <w:b/>
          <w:bCs/>
          <w:color w:val="000000"/>
          <w:lang w:val="uk-UA"/>
        </w:rPr>
        <w:t>I квартал 2014 року</w:t>
      </w:r>
    </w:p>
    <w:tbl>
      <w:tblPr>
        <w:tblW w:w="10349" w:type="dxa"/>
        <w:tblInd w:w="-885" w:type="dxa"/>
        <w:tblLayout w:type="fixed"/>
        <w:tblLook w:val="04A0"/>
      </w:tblPr>
      <w:tblGrid>
        <w:gridCol w:w="4962"/>
        <w:gridCol w:w="1040"/>
        <w:gridCol w:w="306"/>
        <w:gridCol w:w="904"/>
        <w:gridCol w:w="443"/>
        <w:gridCol w:w="712"/>
        <w:gridCol w:w="635"/>
        <w:gridCol w:w="1347"/>
      </w:tblGrid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ind w:left="-8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4A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(тис. грн)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Найменування статті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Звітний період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Попередній період</w:t>
            </w:r>
          </w:p>
        </w:tc>
      </w:tr>
      <w:tr w:rsidR="001B081E" w:rsidRPr="00CD7947" w:rsidTr="003F72B7">
        <w:trPr>
          <w:trHeight w:val="17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за поточний квартал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за відповідний квартал попереднього року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Процентні доходи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7 019 271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7 019 271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4 830 436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4 830 436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Процентні витрати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(4 050 668)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(4 050 668)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(2 937 439)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(2 937 439)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Чистий процентний дохід/(Чисті процентні витрати)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2 968 603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2 968 603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1 892 997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1 892 997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Комісійні доходи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905 622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905 622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870 543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870 543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Комісійні витрати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(238 673)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(238 673)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(207 058)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(207 058)</w:t>
            </w:r>
          </w:p>
        </w:tc>
      </w:tr>
      <w:tr w:rsidR="001B081E" w:rsidRPr="00CD7947" w:rsidTr="003F72B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Результат від операцій з цінними паперами в торговому портфелі банку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Результат від операцій з хеджування  справедливої вартості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Результат від переоцінки інших фінансових інструментів, що обліковуються за справедливою вартістю з визнанням результату переоцінки у фінансових результатах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Результат від продажу цінних паперів у портфелі банку на продаж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Результат від операцій з іноземною валютою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1 133 346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1 133 346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(88 127)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(88 127)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Результат від переоцінки іноземної валюти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(2 420 281)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(2 420 281)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183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Результат від переоцінки об’єктів інвестиційної нерухомості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Прибуток/(збиток), який виникає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Збиток/(прибуток), який виникає під час первісного визнання фінансових зобов’язань за процентною ставкою, вищою або нижчою, ніж ринкова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Відрахування до резерву під знецінення кредитів та  коштів в інших банках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(288 536)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(288 536)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(465 909)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(465 909)</w:t>
            </w:r>
          </w:p>
        </w:tc>
      </w:tr>
      <w:tr w:rsidR="001B081E" w:rsidRPr="00CD7947" w:rsidTr="003F72B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Відрахування до резерву під знецінення дебіторської </w:t>
            </w:r>
            <w:r w:rsidR="0030796B"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заборгованості</w:t>
            </w: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та інших фінансових активів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(25 294)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(25 294)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(15 257)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(15 257)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Знецінення цінних паперів у портфелі банку на продаж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Знецінення цінних паперів у портфелі банку до погашення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Відрахування до резервів за зобов’язаннями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(19 988)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(19 988)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16 060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16 060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Інші операційні доходи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222 310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222 310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13 474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13 474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Адміністративні та інші операційні витрати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(1 883 034)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(1 883 034)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(1 329 803)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(1 329 803)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Частка в прибутку/(збитку) асоційованих компаній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Прибуток/(збиток) до оподаткування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354 779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354 779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687 103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687 103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Витрати на податок на прибуток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(61 015)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(61 015)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(62 871)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(62 871)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Прибуток/(збиток) від діяльності, що триває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293 764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293 764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624 232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624 232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Прибуток/(збиток)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293 764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293 764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624 232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624 232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Прибуток/(збиток) на акцію від діяльності, що триває: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Прибуток/(збиток) на акцію від припиненої діяльності: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чистий прибуток/(збиток) на одну просту акцію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B081E" w:rsidRPr="00CD7947" w:rsidTr="003F72B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скоригований чистий прибуток/(збиток) на одну просту акцію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1E" w:rsidRPr="00CD7947" w:rsidRDefault="001B081E" w:rsidP="001B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</w:tr>
    </w:tbl>
    <w:p w:rsidR="004A4B3D" w:rsidRPr="00CD7947" w:rsidRDefault="004A4B3D" w:rsidP="0007320C">
      <w:pPr>
        <w:ind w:left="-567"/>
        <w:rPr>
          <w:rFonts w:ascii="Times New Roman" w:hAnsi="Times New Roman" w:cs="Times New Roman"/>
          <w:b/>
          <w:lang w:val="uk-UA"/>
        </w:rPr>
      </w:pPr>
    </w:p>
    <w:p w:rsidR="004A4B3D" w:rsidRPr="00CD7947" w:rsidRDefault="004A4B3D">
      <w:pPr>
        <w:rPr>
          <w:rFonts w:ascii="Times New Roman" w:hAnsi="Times New Roman" w:cs="Times New Roman"/>
          <w:b/>
          <w:lang w:val="uk-UA"/>
        </w:rPr>
      </w:pPr>
      <w:r w:rsidRPr="00CD7947">
        <w:rPr>
          <w:rFonts w:ascii="Times New Roman" w:hAnsi="Times New Roman" w:cs="Times New Roman"/>
          <w:b/>
          <w:lang w:val="uk-UA"/>
        </w:rPr>
        <w:br w:type="page"/>
      </w:r>
    </w:p>
    <w:tbl>
      <w:tblPr>
        <w:tblW w:w="10349" w:type="dxa"/>
        <w:tblInd w:w="-885" w:type="dxa"/>
        <w:tblLayout w:type="fixed"/>
        <w:tblLook w:val="04A0"/>
      </w:tblPr>
      <w:tblGrid>
        <w:gridCol w:w="4254"/>
        <w:gridCol w:w="1466"/>
        <w:gridCol w:w="57"/>
        <w:gridCol w:w="1343"/>
        <w:gridCol w:w="181"/>
        <w:gridCol w:w="1209"/>
        <w:gridCol w:w="315"/>
        <w:gridCol w:w="1524"/>
      </w:tblGrid>
      <w:tr w:rsidR="004A4B3D" w:rsidRPr="00CD7947" w:rsidTr="003F72B7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78" w:rsidRPr="00CD7947" w:rsidRDefault="00266278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Звіт про сукупний дохід </w:t>
            </w:r>
          </w:p>
        </w:tc>
      </w:tr>
      <w:tr w:rsidR="004A4B3D" w:rsidRPr="00CD7947" w:rsidTr="003F72B7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90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за I квартал 2014 року</w:t>
            </w:r>
          </w:p>
        </w:tc>
      </w:tr>
      <w:tr w:rsidR="004A4B3D" w:rsidRPr="00CD7947" w:rsidTr="003F72B7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(тис. грн)</w:t>
            </w:r>
          </w:p>
        </w:tc>
      </w:tr>
      <w:tr w:rsidR="004A4B3D" w:rsidRPr="00CD7947" w:rsidTr="003F72B7">
        <w:trPr>
          <w:trHeight w:val="30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 w:rsidR="004A4B3D" w:rsidRPr="00CD7947" w:rsidTr="003F72B7">
        <w:trPr>
          <w:trHeight w:val="198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 поточний квартал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 поточний квартал наростаючим підсумком з початку року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 відповідний квартал попереднього року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 відповідний квартал попереднього року наростаючим підсумком з початку року</w:t>
            </w:r>
          </w:p>
        </w:tc>
      </w:tr>
      <w:tr w:rsidR="004A4B3D" w:rsidRPr="00CD7947" w:rsidTr="003F72B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Прибуток/(збиток) за рік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293 764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293 764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624 232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624 232</w:t>
            </w:r>
          </w:p>
        </w:tc>
      </w:tr>
      <w:tr w:rsidR="004A4B3D" w:rsidRPr="00CD7947" w:rsidTr="003F72B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ІНШИЙ СУКУПНИЙ ДОХІД: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4A4B3D" w:rsidRPr="00CD7947" w:rsidTr="003F72B7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Переоцінка цінних паперів у портфелі банку на продаж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121 284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121 284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35 576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35 576</w:t>
            </w:r>
          </w:p>
        </w:tc>
      </w:tr>
      <w:tr w:rsidR="004A4B3D" w:rsidRPr="00CD7947" w:rsidTr="003F72B7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3D" w:rsidRPr="00CD7947" w:rsidRDefault="002D6F25" w:rsidP="002D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Переоцінка основних засобів та нематеріальних активів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73 241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73 241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A4B3D" w:rsidRPr="00CD7947" w:rsidTr="003F72B7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Результат переоцінки за операціями з хеджування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A4B3D" w:rsidRPr="00CD7947" w:rsidTr="003F72B7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Накопичені курсові різниці від перерахунку у валюту подання звітності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A4B3D" w:rsidRPr="00CD7947" w:rsidTr="003F72B7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Частка іншого сукупного прибутку асоційованої компанії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A4B3D" w:rsidRPr="00CD7947" w:rsidTr="003F72B7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прибуток, пов’язаний з іншим сукупним доходом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(12 443)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(12 443)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(1 156)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(1 156)</w:t>
            </w:r>
          </w:p>
        </w:tc>
      </w:tr>
      <w:tr w:rsidR="004A4B3D" w:rsidRPr="00CD7947" w:rsidTr="003F72B7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Інший сукупний дохід після оподаткування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182 082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182 082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34 420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34 420</w:t>
            </w:r>
          </w:p>
        </w:tc>
      </w:tr>
      <w:tr w:rsidR="004A4B3D" w:rsidRPr="00CD7947" w:rsidTr="003F72B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Усього сукупного доходу за рік, у т.</w:t>
            </w:r>
            <w:r w:rsidR="004A5E16"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ч.: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475 846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475 846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658 652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658 652</w:t>
            </w:r>
          </w:p>
        </w:tc>
      </w:tr>
      <w:tr w:rsidR="004A4B3D" w:rsidRPr="00CD7947" w:rsidTr="003F72B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власників банку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A4B3D" w:rsidRPr="00CD7947" w:rsidTr="003F72B7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неконтрольованої частки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3D" w:rsidRPr="00CD7947" w:rsidRDefault="004A4B3D" w:rsidP="004A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8B7240" w:rsidRPr="00CD7947" w:rsidRDefault="008B7240" w:rsidP="004A4B3D">
      <w:pPr>
        <w:tabs>
          <w:tab w:val="left" w:pos="284"/>
        </w:tabs>
        <w:ind w:left="-567"/>
        <w:rPr>
          <w:rFonts w:ascii="Times New Roman" w:hAnsi="Times New Roman" w:cs="Times New Roman"/>
          <w:b/>
          <w:lang w:val="uk-UA"/>
        </w:rPr>
      </w:pPr>
    </w:p>
    <w:p w:rsidR="008B7240" w:rsidRPr="00CD7947" w:rsidRDefault="008B7240">
      <w:pPr>
        <w:rPr>
          <w:rFonts w:ascii="Times New Roman" w:hAnsi="Times New Roman" w:cs="Times New Roman"/>
          <w:b/>
          <w:lang w:val="uk-UA"/>
        </w:rPr>
      </w:pPr>
      <w:r w:rsidRPr="00CD7947">
        <w:rPr>
          <w:rFonts w:ascii="Times New Roman" w:hAnsi="Times New Roman" w:cs="Times New Roman"/>
          <w:b/>
          <w:lang w:val="uk-UA"/>
        </w:rPr>
        <w:br w:type="page"/>
      </w:r>
    </w:p>
    <w:tbl>
      <w:tblPr>
        <w:tblW w:w="10349" w:type="dxa"/>
        <w:tblInd w:w="-885" w:type="dxa"/>
        <w:tblLook w:val="04A0"/>
      </w:tblPr>
      <w:tblGrid>
        <w:gridCol w:w="719"/>
        <w:gridCol w:w="734"/>
        <w:gridCol w:w="2375"/>
        <w:gridCol w:w="1276"/>
        <w:gridCol w:w="1957"/>
        <w:gridCol w:w="1363"/>
        <w:gridCol w:w="1925"/>
      </w:tblGrid>
      <w:tr w:rsidR="008B7240" w:rsidRPr="00CD7947" w:rsidTr="0030796B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278" w:rsidRPr="00CD7947" w:rsidRDefault="00266278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  <w:p w:rsidR="008B7240" w:rsidRPr="00CD7947" w:rsidRDefault="008B7240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Примітка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Дивіденди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8B7240" w:rsidRPr="00CD7947" w:rsidTr="0030796B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8B7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 I квартал 2014 року </w:t>
            </w:r>
          </w:p>
        </w:tc>
      </w:tr>
      <w:tr w:rsidR="008B7240" w:rsidRPr="00CD7947" w:rsidTr="0030796B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ПАТ КБ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ПРИВАТБАНК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8B7240" w:rsidRPr="00CD7947" w:rsidTr="0030796B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4A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(тис.</w:t>
            </w:r>
            <w:r w:rsidR="004A5E16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грн)</w:t>
            </w:r>
          </w:p>
        </w:tc>
      </w:tr>
      <w:tr w:rsidR="008B7240" w:rsidRPr="00CD7947" w:rsidTr="0030796B">
        <w:trPr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Рядок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</w:tr>
      <w:tr w:rsidR="008B7240" w:rsidRPr="00CD7947" w:rsidTr="0030796B">
        <w:trPr>
          <w:trHeight w:val="127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за простими акціями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за привілейованими акціями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за простими акціями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за привілейованими акціями</w:t>
            </w:r>
          </w:p>
        </w:tc>
      </w:tr>
      <w:tr w:rsidR="008B7240" w:rsidRPr="00CD7947" w:rsidTr="0030796B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Залишок за станом на початок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B7240" w:rsidRPr="00CD7947" w:rsidTr="0030796B">
        <w:trPr>
          <w:trHeight w:val="6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Дивіденди, за якими прийнято рішення щодо виплати протягом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B7240" w:rsidRPr="00CD7947" w:rsidTr="0030796B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Дивіденди, виплачені протягом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B7240" w:rsidRPr="00CD7947" w:rsidTr="0030796B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Залишок за станом на кінець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8B7240" w:rsidRPr="00CD7947" w:rsidTr="0030796B">
        <w:trPr>
          <w:trHeight w:val="5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Дивіденди на акцію, за якими прийнято рішення щодо виплати протягом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8B7240" w:rsidRPr="00CD7947" w:rsidRDefault="008B7240" w:rsidP="008B7240">
      <w:pPr>
        <w:spacing w:after="0" w:line="240" w:lineRule="auto"/>
        <w:rPr>
          <w:rFonts w:ascii="Times New Roman" w:hAnsi="Times New Roman"/>
          <w:lang w:val="uk-UA"/>
        </w:rPr>
      </w:pPr>
    </w:p>
    <w:p w:rsidR="008B7240" w:rsidRPr="00CD7947" w:rsidRDefault="008B7240" w:rsidP="008B7240">
      <w:pPr>
        <w:spacing w:after="0" w:line="240" w:lineRule="auto"/>
        <w:rPr>
          <w:rFonts w:ascii="Times New Roman" w:hAnsi="Times New Roman"/>
          <w:lang w:val="uk-UA"/>
        </w:rPr>
      </w:pPr>
    </w:p>
    <w:p w:rsidR="008B7240" w:rsidRPr="00CD7947" w:rsidRDefault="008B7240" w:rsidP="008B7240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349" w:type="dxa"/>
        <w:tblInd w:w="-885" w:type="dxa"/>
        <w:tblLook w:val="04A0"/>
      </w:tblPr>
      <w:tblGrid>
        <w:gridCol w:w="769"/>
        <w:gridCol w:w="797"/>
        <w:gridCol w:w="4389"/>
        <w:gridCol w:w="2268"/>
        <w:gridCol w:w="2126"/>
      </w:tblGrid>
      <w:tr w:rsidR="008B7240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Примітка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Потенційні зобов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язання банку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8B7240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 I квартал 2014 року </w:t>
            </w:r>
          </w:p>
        </w:tc>
      </w:tr>
      <w:tr w:rsidR="008B7240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ПАТ КБ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ПРИВАТБАНК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8B7240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8B7240" w:rsidRPr="00CD7947" w:rsidTr="0030796B">
        <w:trPr>
          <w:trHeight w:val="70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Таблиця 1. Майбутні мінімальні орендні платежі за невідмовним договором про оперативний лізинг (оренду) </w:t>
            </w:r>
          </w:p>
        </w:tc>
      </w:tr>
      <w:tr w:rsidR="008B7240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4A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(тис.</w:t>
            </w:r>
            <w:r w:rsidR="004A5E16" w:rsidRPr="00CD794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грн)</w:t>
            </w:r>
          </w:p>
        </w:tc>
      </w:tr>
      <w:tr w:rsidR="008B7240" w:rsidRPr="00CD7947" w:rsidTr="0030796B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Рядок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Найменування статті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Звітний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Попередній період</w:t>
            </w:r>
          </w:p>
        </w:tc>
      </w:tr>
      <w:tr w:rsidR="008B7240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 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</w:tr>
      <w:tr w:rsidR="008B7240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До 1 року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22 880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41 430</w:t>
            </w:r>
          </w:p>
        </w:tc>
      </w:tr>
      <w:tr w:rsidR="008B7240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Від 1 до 5 років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642 070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580 636</w:t>
            </w:r>
          </w:p>
        </w:tc>
      </w:tr>
      <w:tr w:rsidR="008B7240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Понад 5 років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212 881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225 675</w:t>
            </w:r>
          </w:p>
        </w:tc>
      </w:tr>
      <w:tr w:rsidR="008B7240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Усього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877 831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40" w:rsidRPr="00CD7947" w:rsidRDefault="008B7240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847 741</w:t>
            </w:r>
          </w:p>
        </w:tc>
      </w:tr>
    </w:tbl>
    <w:p w:rsidR="008B7240" w:rsidRPr="00CD7947" w:rsidRDefault="008B7240" w:rsidP="008B7240">
      <w:pPr>
        <w:spacing w:after="0" w:line="240" w:lineRule="auto"/>
        <w:rPr>
          <w:rFonts w:ascii="Times New Roman" w:hAnsi="Times New Roman"/>
          <w:lang w:val="uk-UA"/>
        </w:rPr>
      </w:pPr>
    </w:p>
    <w:p w:rsidR="008B7240" w:rsidRPr="00CD7947" w:rsidRDefault="008B7240">
      <w:pPr>
        <w:rPr>
          <w:rFonts w:ascii="Times New Roman" w:hAnsi="Times New Roman"/>
          <w:lang w:val="uk-UA"/>
        </w:rPr>
      </w:pPr>
      <w:r w:rsidRPr="00CD7947">
        <w:rPr>
          <w:rFonts w:ascii="Times New Roman" w:hAnsi="Times New Roman"/>
          <w:lang w:val="uk-UA"/>
        </w:rPr>
        <w:br w:type="page"/>
      </w:r>
    </w:p>
    <w:tbl>
      <w:tblPr>
        <w:tblW w:w="10349" w:type="dxa"/>
        <w:tblInd w:w="-885" w:type="dxa"/>
        <w:tblLook w:val="04A0"/>
      </w:tblPr>
      <w:tblGrid>
        <w:gridCol w:w="769"/>
        <w:gridCol w:w="895"/>
        <w:gridCol w:w="4291"/>
        <w:gridCol w:w="2268"/>
        <w:gridCol w:w="2126"/>
      </w:tblGrid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C1" w:rsidRPr="00CD7947" w:rsidRDefault="006230C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  <w:p w:rsidR="00204AE1" w:rsidRPr="00CD7947" w:rsidRDefault="00204AE1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Примітка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Потенційні зобов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язання банку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 I квартал 2014 року </w:t>
            </w: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ПАТ КБ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ПРИВАТБАНК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Таблиця 2. Структура зобов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язань з кредитування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(тис.</w:t>
            </w:r>
            <w:r w:rsidR="004A5E16" w:rsidRPr="00CD794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грн)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Рядок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Найменування статті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Звітний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Попередній період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Зобов</w:t>
            </w:r>
            <w:r w:rsidR="004A5E16" w:rsidRPr="00CD7947">
              <w:rPr>
                <w:rFonts w:ascii="Times New Roman" w:eastAsia="Times New Roman" w:hAnsi="Times New Roman"/>
                <w:color w:val="000000"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язання з кредитування, що надані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Невикористані кредитні лінії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37</w:t>
            </w:r>
            <w:r w:rsidR="002D6F2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460</w:t>
            </w:r>
            <w:r w:rsidR="002D6F2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41 928 874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Експортні акредитиви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Імпортні акредитиви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1 706 602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1 111 924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Гаранті видані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788 022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911 297</w:t>
            </w:r>
          </w:p>
        </w:tc>
      </w:tr>
      <w:tr w:rsidR="00204AE1" w:rsidRPr="00CD7947" w:rsidTr="0030796B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4A5E16" w:rsidP="004A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Резерв за зобов’</w:t>
            </w:r>
            <w:r w:rsidR="00204AE1" w:rsidRPr="00CD7947">
              <w:rPr>
                <w:rFonts w:ascii="Times New Roman" w:eastAsia="Times New Roman" w:hAnsi="Times New Roman"/>
                <w:color w:val="000000"/>
                <w:lang w:val="uk-UA"/>
              </w:rPr>
              <w:t>язаннями, що пов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’</w:t>
            </w:r>
            <w:r w:rsidR="00204AE1" w:rsidRPr="00CD7947">
              <w:rPr>
                <w:rFonts w:ascii="Times New Roman" w:eastAsia="Times New Roman" w:hAnsi="Times New Roman"/>
                <w:color w:val="000000"/>
                <w:lang w:val="uk-UA"/>
              </w:rPr>
              <w:t>язані з кредитуванням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(57 910)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(37 241)</w:t>
            </w:r>
          </w:p>
        </w:tc>
      </w:tr>
      <w:tr w:rsidR="00204AE1" w:rsidRPr="00CD7947" w:rsidTr="0030796B">
        <w:trPr>
          <w:trHeight w:val="8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Усього зобов</w:t>
            </w:r>
            <w:r w:rsidR="004A5E16" w:rsidRPr="00CD7947">
              <w:rPr>
                <w:rFonts w:ascii="Times New Roman" w:eastAsia="Times New Roman" w:hAnsi="Times New Roman"/>
                <w:color w:val="000000"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язань, що пов</w:t>
            </w:r>
            <w:r w:rsidR="004A5E16" w:rsidRPr="00CD7947">
              <w:rPr>
                <w:rFonts w:ascii="Times New Roman" w:eastAsia="Times New Roman" w:hAnsi="Times New Roman"/>
                <w:color w:val="000000"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язані з кредитуванням, за мінусом резерву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39 897 190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43 914 854</w:t>
            </w:r>
          </w:p>
        </w:tc>
      </w:tr>
    </w:tbl>
    <w:p w:rsidR="00204AE1" w:rsidRPr="00CD7947" w:rsidRDefault="00204AE1" w:rsidP="00204AE1">
      <w:pPr>
        <w:spacing w:after="0" w:line="240" w:lineRule="auto"/>
        <w:rPr>
          <w:rFonts w:ascii="Times New Roman" w:hAnsi="Times New Roman"/>
          <w:lang w:val="uk-UA"/>
        </w:rPr>
      </w:pPr>
    </w:p>
    <w:p w:rsidR="00204AE1" w:rsidRPr="00CD7947" w:rsidRDefault="00204AE1" w:rsidP="00204AE1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349" w:type="dxa"/>
        <w:tblInd w:w="-885" w:type="dxa"/>
        <w:tblLook w:val="04A0"/>
      </w:tblPr>
      <w:tblGrid>
        <w:gridCol w:w="769"/>
        <w:gridCol w:w="797"/>
        <w:gridCol w:w="4389"/>
        <w:gridCol w:w="2268"/>
        <w:gridCol w:w="2126"/>
      </w:tblGrid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Примітка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Потенційні зобов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язання банку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1A5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за I квартал 201</w:t>
            </w:r>
            <w:r w:rsidR="001A5217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4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року </w:t>
            </w: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ПАТ КБ 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ПРИВАТБАНК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204AE1" w:rsidRPr="00CD7947" w:rsidTr="0030796B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Таблиця 3. Зобов</w:t>
            </w:r>
            <w:r w:rsidR="004A5E16"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язання з кредитування у розрізі валют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4A5E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(тис.</w:t>
            </w:r>
            <w:r w:rsidR="004A5E16" w:rsidRPr="00CD794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грн)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Рядок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Найменування статті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Звітний період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Попередній період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Гривня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37 470 576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41 081 319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Долар США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2 180 265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2 639 808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Євро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235 867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179 634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Інші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10 482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14 093</w:t>
            </w:r>
          </w:p>
        </w:tc>
      </w:tr>
      <w:tr w:rsidR="00204AE1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AE1" w:rsidRPr="00CD7947" w:rsidRDefault="00204AE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Усього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39 897 190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E1" w:rsidRPr="00CD7947" w:rsidRDefault="001A5217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43 914 854</w:t>
            </w:r>
          </w:p>
        </w:tc>
      </w:tr>
    </w:tbl>
    <w:p w:rsidR="00204AE1" w:rsidRPr="00CD7947" w:rsidRDefault="00204AE1" w:rsidP="00204AE1">
      <w:pPr>
        <w:spacing w:after="0" w:line="240" w:lineRule="auto"/>
        <w:rPr>
          <w:rFonts w:ascii="Times New Roman" w:hAnsi="Times New Roman"/>
          <w:lang w:val="uk-UA"/>
        </w:rPr>
      </w:pPr>
    </w:p>
    <w:p w:rsidR="00EE1B24" w:rsidRPr="00CD7947" w:rsidRDefault="00204AE1" w:rsidP="00204AE1">
      <w:pPr>
        <w:tabs>
          <w:tab w:val="left" w:pos="284"/>
        </w:tabs>
        <w:ind w:left="-567"/>
        <w:rPr>
          <w:rFonts w:ascii="Times New Roman" w:hAnsi="Times New Roman"/>
          <w:lang w:val="uk-UA"/>
        </w:rPr>
      </w:pPr>
      <w:r w:rsidRPr="00CD7947">
        <w:rPr>
          <w:rFonts w:ascii="Times New Roman" w:hAnsi="Times New Roman"/>
          <w:lang w:val="uk-UA"/>
        </w:rPr>
        <w:br w:type="page"/>
      </w:r>
    </w:p>
    <w:tbl>
      <w:tblPr>
        <w:tblW w:w="10355" w:type="dxa"/>
        <w:tblInd w:w="-885" w:type="dxa"/>
        <w:tblLook w:val="04A0"/>
      </w:tblPr>
      <w:tblGrid>
        <w:gridCol w:w="769"/>
        <w:gridCol w:w="797"/>
        <w:gridCol w:w="2404"/>
        <w:gridCol w:w="1566"/>
        <w:gridCol w:w="1559"/>
        <w:gridCol w:w="1559"/>
        <w:gridCol w:w="1701"/>
      </w:tblGrid>
      <w:tr w:rsidR="00EE1B24" w:rsidRPr="00CD7947" w:rsidTr="0030796B">
        <w:trPr>
          <w:trHeight w:val="30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C1" w:rsidRPr="00CD7947" w:rsidRDefault="006230C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  <w:p w:rsidR="00EE1B24" w:rsidRPr="00CD7947" w:rsidRDefault="00EE1B24" w:rsidP="00F2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Примітка 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Потенційні зобов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язання банку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EE1B24" w:rsidRPr="00CD7947" w:rsidTr="0030796B">
        <w:trPr>
          <w:trHeight w:val="30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EE1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 I квартал 2014 року </w:t>
            </w:r>
          </w:p>
        </w:tc>
      </w:tr>
      <w:tr w:rsidR="00EE1B24" w:rsidRPr="00CD7947" w:rsidTr="0030796B">
        <w:trPr>
          <w:trHeight w:val="30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F2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ПАТ КБ 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ПРИВАТБАНК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EE1B24" w:rsidRPr="00CD7947" w:rsidTr="0030796B">
        <w:trPr>
          <w:trHeight w:val="30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</w:tr>
      <w:tr w:rsidR="00EE1B24" w:rsidRPr="00CD7947" w:rsidTr="0030796B">
        <w:trPr>
          <w:trHeight w:val="30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Таблиця 4. Активи, що надані в заставу без припинення визнання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F26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(тис.</w:t>
            </w:r>
            <w:r w:rsidR="00F26598" w:rsidRPr="00CD7947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грн)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Рядок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Найменування статті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Звітний період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Попередній період</w:t>
            </w:r>
          </w:p>
        </w:tc>
      </w:tr>
      <w:tr w:rsidR="00EE1B24" w:rsidRPr="00CD7947" w:rsidTr="0030796B">
        <w:trPr>
          <w:trHeight w:val="90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активи надані в заставу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F2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забезпечення зобов</w:t>
            </w:r>
            <w:r w:rsidR="00F26598" w:rsidRPr="00CD7947">
              <w:rPr>
                <w:rFonts w:ascii="Times New Roman" w:eastAsia="Times New Roman" w:hAnsi="Times New Roman"/>
                <w:color w:val="000000"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язання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активи надані в заставу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F2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забезпечення зобов</w:t>
            </w:r>
            <w:r w:rsidR="00F26598" w:rsidRPr="00CD7947">
              <w:rPr>
                <w:rFonts w:ascii="Times New Roman" w:eastAsia="Times New Roman" w:hAnsi="Times New Roman"/>
                <w:color w:val="000000"/>
                <w:lang w:val="uk-UA"/>
              </w:rPr>
              <w:t>’</w:t>
            </w: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язання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6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Торгові цінні папери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</w:tr>
      <w:tr w:rsidR="00EE1B24" w:rsidRPr="00CD7947" w:rsidTr="0030796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Цінні папери в портфелі банку на продаж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</w:tr>
      <w:tr w:rsidR="00EE1B24" w:rsidRPr="00CD7947" w:rsidTr="0030796B">
        <w:trPr>
          <w:trHeight w:val="7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Цінні папери в портфелі банку до погашення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Інвестиційна нерухомість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Основні засоби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8 932 156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8 252 110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7 951 013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3 472 210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Інші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29 421 937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24" w:rsidRPr="00CD7947" w:rsidRDefault="002535AA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3 290 106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2535AA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-</w:t>
            </w:r>
          </w:p>
        </w:tc>
      </w:tr>
      <w:tr w:rsidR="00EE1B24" w:rsidRPr="00CD7947" w:rsidTr="0030796B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B24" w:rsidRPr="00CD7947" w:rsidRDefault="00EE1B24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Усього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38 354 093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8 252 110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11 241 119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24" w:rsidRPr="00CD7947" w:rsidRDefault="002535AA" w:rsidP="003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lang w:val="uk-UA"/>
              </w:rPr>
              <w:t>3 472 210</w:t>
            </w:r>
          </w:p>
        </w:tc>
      </w:tr>
    </w:tbl>
    <w:p w:rsidR="00EE1B24" w:rsidRPr="00CD7947" w:rsidRDefault="00EE1B24" w:rsidP="00EE1B24">
      <w:pPr>
        <w:spacing w:after="0" w:line="240" w:lineRule="auto"/>
        <w:rPr>
          <w:rFonts w:ascii="Times New Roman" w:hAnsi="Times New Roman"/>
          <w:lang w:val="uk-UA"/>
        </w:rPr>
      </w:pPr>
    </w:p>
    <w:p w:rsidR="00DD48CC" w:rsidRPr="00CD7947" w:rsidRDefault="00DD48CC">
      <w:pPr>
        <w:rPr>
          <w:rFonts w:ascii="Times New Roman" w:hAnsi="Times New Roman"/>
          <w:lang w:val="uk-UA"/>
        </w:rPr>
      </w:pPr>
      <w:r w:rsidRPr="00CD7947">
        <w:rPr>
          <w:rFonts w:ascii="Times New Roman" w:hAnsi="Times New Roman"/>
          <w:lang w:val="uk-UA"/>
        </w:rPr>
        <w:br w:type="page"/>
      </w:r>
    </w:p>
    <w:tbl>
      <w:tblPr>
        <w:tblW w:w="10612" w:type="dxa"/>
        <w:tblInd w:w="-885" w:type="dxa"/>
        <w:tblLayout w:type="fixed"/>
        <w:tblLook w:val="04A0"/>
      </w:tblPr>
      <w:tblGrid>
        <w:gridCol w:w="918"/>
        <w:gridCol w:w="73"/>
        <w:gridCol w:w="828"/>
        <w:gridCol w:w="20"/>
        <w:gridCol w:w="921"/>
        <w:gridCol w:w="921"/>
        <w:gridCol w:w="921"/>
        <w:gridCol w:w="921"/>
        <w:gridCol w:w="430"/>
        <w:gridCol w:w="1539"/>
        <w:gridCol w:w="390"/>
        <w:gridCol w:w="531"/>
        <w:gridCol w:w="518"/>
        <w:gridCol w:w="921"/>
        <w:gridCol w:w="497"/>
        <w:gridCol w:w="142"/>
        <w:gridCol w:w="121"/>
      </w:tblGrid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C1" w:rsidRPr="00CD7947" w:rsidRDefault="006230C1" w:rsidP="0002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Примітка 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Окремі показники діяльності банку за I квартал 2014 року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ПАТ КБ 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ПРИВАТБАНК</w:t>
            </w:r>
            <w:r w:rsidR="00F26598" w:rsidRPr="00CD7947">
              <w:rPr>
                <w:rFonts w:ascii="Times New Roman" w:eastAsia="Times New Roman" w:hAnsi="Times New Roman"/>
                <w:b/>
                <w:bCs/>
                <w:lang w:val="uk-UA"/>
              </w:rPr>
              <w:t>»</w:t>
            </w:r>
          </w:p>
        </w:tc>
      </w:tr>
      <w:tr w:rsidR="00026FD1" w:rsidRPr="00CD7947" w:rsidTr="0030796B">
        <w:trPr>
          <w:gridAfter w:val="2"/>
          <w:wAfter w:w="263" w:type="dxa"/>
          <w:trHeight w:val="8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26FD1" w:rsidRPr="00CD7947" w:rsidTr="0030796B">
        <w:trPr>
          <w:gridAfter w:val="2"/>
          <w:wAfter w:w="263" w:type="dxa"/>
          <w:trHeight w:val="36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Рядок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Найменування статті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звітну дату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Нормативні показники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Регулятивний  капітал банку (тис.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20 959 715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120000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Достатність (адекватність) регулятивного капіталу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10,7</w:t>
            </w:r>
            <w:r w:rsidR="002D3430" w:rsidRPr="00CD7947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менше</w:t>
            </w:r>
            <w:r w:rsidR="00F26598"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10% 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Співвідношення регулятивного капіталу до сукупних активів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9,4</w:t>
            </w:r>
            <w:r w:rsidR="002D3430" w:rsidRPr="00CD7947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менше 9% 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Поточна ліквідність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84,64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менше 40% </w:t>
            </w:r>
          </w:p>
        </w:tc>
      </w:tr>
      <w:tr w:rsidR="00026FD1" w:rsidRPr="00CD7947" w:rsidTr="0030796B">
        <w:trPr>
          <w:gridAfter w:val="2"/>
          <w:wAfter w:w="263" w:type="dxa"/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Максимальний розмір кредитного ризику на одного контрагента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15,68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більше 25% 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Великі кредитні ризики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133,26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більше 800% </w:t>
            </w:r>
          </w:p>
        </w:tc>
      </w:tr>
      <w:tr w:rsidR="00026FD1" w:rsidRPr="00CD7947" w:rsidTr="0030796B">
        <w:trPr>
          <w:gridAfter w:val="2"/>
          <w:wAfter w:w="263" w:type="dxa"/>
          <w:trHeight w:val="54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Максимальний розмір кредитів, гарантій та поручительств, наданих інсайдеру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6E06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1,34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більше</w:t>
            </w:r>
            <w:r w:rsidR="00F26598"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</w:tr>
      <w:tr w:rsidR="00026FD1" w:rsidRPr="00CD7947" w:rsidTr="0030796B">
        <w:trPr>
          <w:gridAfter w:val="2"/>
          <w:wAfter w:w="263" w:type="dxa"/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Максимальний сукупний розмір кредитів, гарантій та поручительств, наданих інсайдерам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1,97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більше</w:t>
            </w:r>
            <w:r w:rsidR="00F26598"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30% 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Рентабельність активів (%)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0,61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28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Кредитні операції, що класифіковані за I категорією якості (тис. грн)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91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066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840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10.1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Сформований резерв за такими операціями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733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453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Кредитні операції, що класифіковані за II категорією якості (тис. грн)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94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233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343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11.1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Сформований резерв за такими операціями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018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223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4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Кредитні операції, що класифіковані  за III категорією якості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25272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28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627</w:t>
            </w:r>
            <w:r w:rsidR="00577505" w:rsidRPr="00CD794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CD7947">
              <w:rPr>
                <w:rFonts w:ascii="Times New Roman" w:hAnsi="Times New Roman"/>
                <w:color w:val="000000"/>
                <w:lang w:val="uk-UA"/>
              </w:rPr>
              <w:t>422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12.1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Сформований резерв за такими операціями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57750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3 816 793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Кредитні операції, що класифіковані за IV категорією якості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57750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9 649 242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13.1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Сформований резерв за такими операціями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57750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5 962 604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Кредитні операції, що класифіковані за V категорією якості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57750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12 502 896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14.1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Сформований резерв за такими операціями (тис. 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577505" w:rsidP="00307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11 462 591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Чистий прибуток на одну просту акцію (</w:t>
            </w:r>
            <w:r w:rsidR="00F26598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грн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6E5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Сума сплачених дивідендів за 201</w:t>
            </w:r>
            <w:r w:rsidR="006E57F1"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рік на одну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16.1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Просту акцію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16.2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Привілейовану акцію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 </w:t>
            </w:r>
          </w:p>
        </w:tc>
      </w:tr>
      <w:tr w:rsidR="00026FD1" w:rsidRPr="00CD7947" w:rsidTr="0030796B">
        <w:trPr>
          <w:gridAfter w:val="2"/>
          <w:wAfter w:w="263" w:type="dxa"/>
          <w:trHeight w:val="300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Перелік учасників (акціонерів) банку, які прямо та опосередковано володіють 10% і більше відсотками статутного капіталу банку 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>Боголюбов Геннадій Борисович</w:t>
            </w:r>
          </w:p>
        </w:tc>
        <w:tc>
          <w:tcPr>
            <w:tcW w:w="24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D1" w:rsidRPr="00CD7947" w:rsidRDefault="00F26598" w:rsidP="00F26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>пряма участь –</w:t>
            </w:r>
            <w:r w:rsidR="00026FD1" w:rsidRPr="00CD79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34,12%</w:t>
            </w:r>
          </w:p>
        </w:tc>
      </w:tr>
      <w:tr w:rsidR="00026FD1" w:rsidRPr="00CD7947" w:rsidTr="0030796B">
        <w:trPr>
          <w:gridAfter w:val="2"/>
          <w:wAfter w:w="263" w:type="dxa"/>
          <w:trHeight w:val="435"/>
        </w:trPr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026FD1" w:rsidRPr="00CD7947" w:rsidTr="0030796B">
        <w:trPr>
          <w:gridAfter w:val="2"/>
          <w:wAfter w:w="263" w:type="dxa"/>
          <w:trHeight w:val="230"/>
        </w:trPr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026FD1" w:rsidRPr="00CD7947" w:rsidTr="0030796B">
        <w:trPr>
          <w:gridAfter w:val="2"/>
          <w:wAfter w:w="263" w:type="dxa"/>
          <w:trHeight w:val="392"/>
        </w:trPr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>Коломойський Ігор Валерійович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пряма участь </w:t>
            </w:r>
            <w:r w:rsidR="00F26598" w:rsidRPr="00CD7947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33,86%</w:t>
            </w:r>
          </w:p>
        </w:tc>
      </w:tr>
      <w:tr w:rsidR="00026FD1" w:rsidRPr="00CD7947" w:rsidTr="0030796B">
        <w:trPr>
          <w:gridAfter w:val="2"/>
          <w:wAfter w:w="263" w:type="dxa"/>
          <w:trHeight w:val="213"/>
        </w:trPr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>ТРIАНТАЛ IНВЕСТМЕНТС ЛТД (TRIANTAL INVESTMENTS LTD)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пряма участь </w:t>
            </w:r>
            <w:r w:rsidR="00F26598" w:rsidRPr="00CD7947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24,99</w:t>
            </w:r>
            <w:r w:rsidR="00F26598" w:rsidRPr="00CD7947"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  <w:r w:rsidRPr="00CD79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26FD1" w:rsidRPr="00CD7947" w:rsidTr="0030796B">
        <w:trPr>
          <w:trHeight w:hRule="exact" w:val="274"/>
        </w:trPr>
        <w:tc>
          <w:tcPr>
            <w:tcW w:w="106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Затверджено до випуску та підписано</w:t>
            </w:r>
          </w:p>
        </w:tc>
      </w:tr>
      <w:tr w:rsidR="00026FD1" w:rsidRPr="00CD7947" w:rsidTr="0030796B">
        <w:trPr>
          <w:gridAfter w:val="2"/>
          <w:wAfter w:w="263" w:type="dxa"/>
          <w:trHeight w:hRule="exact" w:val="397"/>
        </w:trPr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Голова </w:t>
            </w:r>
            <w:r w:rsidR="0030796B"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Правління</w:t>
            </w: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ПАТ КБ </w:t>
            </w:r>
            <w:r w:rsidR="00F26598"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ПРИВАТБАНК</w:t>
            </w:r>
            <w:r w:rsidR="00F26598"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»</w:t>
            </w: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О.</w:t>
            </w:r>
            <w:r w:rsidR="00F26598"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В. Дубілет </w:t>
            </w:r>
          </w:p>
        </w:tc>
      </w:tr>
      <w:tr w:rsidR="00026FD1" w:rsidRPr="00CD7947" w:rsidTr="0030796B">
        <w:trPr>
          <w:gridAfter w:val="1"/>
          <w:wAfter w:w="121" w:type="dxa"/>
          <w:trHeight w:hRule="exact" w:val="18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026FD1" w:rsidRPr="00CD7947" w:rsidTr="0030796B">
        <w:trPr>
          <w:gridAfter w:val="2"/>
          <w:wAfter w:w="263" w:type="dxa"/>
          <w:trHeight w:hRule="exact" w:val="621"/>
        </w:trPr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F26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Головний бухгалтер ПАТ КБ </w:t>
            </w:r>
            <w:r w:rsidR="00F26598"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«</w:t>
            </w: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ПРИВАТБАНК</w:t>
            </w:r>
            <w:r w:rsidR="00F26598"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»</w:t>
            </w: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FD1" w:rsidRPr="00CD7947" w:rsidRDefault="00026FD1" w:rsidP="003079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Л.</w:t>
            </w:r>
            <w:r w:rsidR="00F26598"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D7947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І. Коротіна</w:t>
            </w:r>
          </w:p>
        </w:tc>
      </w:tr>
    </w:tbl>
    <w:p w:rsidR="002767F7" w:rsidRPr="00CD7947" w:rsidRDefault="002767F7" w:rsidP="00026FD1">
      <w:pPr>
        <w:spacing w:after="0" w:line="240" w:lineRule="auto"/>
        <w:rPr>
          <w:rFonts w:ascii="Times New Roman" w:hAnsi="Times New Roman"/>
          <w:lang w:val="uk-UA"/>
        </w:rPr>
      </w:pPr>
    </w:p>
    <w:p w:rsidR="00DD48CC" w:rsidRPr="00CD7947" w:rsidRDefault="00DD48CC" w:rsidP="00EE1B24">
      <w:pPr>
        <w:spacing w:after="0" w:line="240" w:lineRule="auto"/>
        <w:rPr>
          <w:rFonts w:ascii="Times New Roman" w:hAnsi="Times New Roman"/>
          <w:lang w:val="uk-UA"/>
        </w:rPr>
      </w:pPr>
    </w:p>
    <w:sectPr w:rsidR="00DD48CC" w:rsidRPr="00CD7947" w:rsidSect="0007320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55ED7"/>
    <w:rsid w:val="00026FD1"/>
    <w:rsid w:val="00032B6E"/>
    <w:rsid w:val="0007320C"/>
    <w:rsid w:val="000A0D6D"/>
    <w:rsid w:val="000E3CC2"/>
    <w:rsid w:val="00155ED7"/>
    <w:rsid w:val="001A5217"/>
    <w:rsid w:val="001B081E"/>
    <w:rsid w:val="00204AE1"/>
    <w:rsid w:val="002363A1"/>
    <w:rsid w:val="00250895"/>
    <w:rsid w:val="00252725"/>
    <w:rsid w:val="002535AA"/>
    <w:rsid w:val="00266278"/>
    <w:rsid w:val="002767F7"/>
    <w:rsid w:val="002D3430"/>
    <w:rsid w:val="002D6F25"/>
    <w:rsid w:val="0030796B"/>
    <w:rsid w:val="003F72B7"/>
    <w:rsid w:val="00497B04"/>
    <w:rsid w:val="004A4B3D"/>
    <w:rsid w:val="004A5E16"/>
    <w:rsid w:val="00526B22"/>
    <w:rsid w:val="00577505"/>
    <w:rsid w:val="006230C1"/>
    <w:rsid w:val="006E0682"/>
    <w:rsid w:val="006E57F1"/>
    <w:rsid w:val="006E6E61"/>
    <w:rsid w:val="007D3749"/>
    <w:rsid w:val="00860968"/>
    <w:rsid w:val="008B7240"/>
    <w:rsid w:val="009072E7"/>
    <w:rsid w:val="0095615D"/>
    <w:rsid w:val="009A4CAF"/>
    <w:rsid w:val="00A27987"/>
    <w:rsid w:val="00B67859"/>
    <w:rsid w:val="00B85FF6"/>
    <w:rsid w:val="00B9191D"/>
    <w:rsid w:val="00CA2394"/>
    <w:rsid w:val="00CD7947"/>
    <w:rsid w:val="00D22DF8"/>
    <w:rsid w:val="00D40C12"/>
    <w:rsid w:val="00DB556D"/>
    <w:rsid w:val="00DD48CC"/>
    <w:rsid w:val="00EE1B24"/>
    <w:rsid w:val="00EF04A8"/>
    <w:rsid w:val="00F26598"/>
    <w:rsid w:val="00FE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3E05-D624-42BD-B279-AF0BFB80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2014-04-17T08:59:00Z</cp:lastPrinted>
  <dcterms:created xsi:type="dcterms:W3CDTF">2014-04-15T09:13:00Z</dcterms:created>
  <dcterms:modified xsi:type="dcterms:W3CDTF">2014-04-22T07:33:00Z</dcterms:modified>
</cp:coreProperties>
</file>