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DF" w:rsidRDefault="00C62BDF" w:rsidP="00C62BDF">
      <w:pPr>
        <w:jc w:val="both"/>
        <w:rPr>
          <w:rFonts w:cs="Times New Roman"/>
          <w:b/>
          <w:bCs/>
        </w:rPr>
      </w:pPr>
    </w:p>
    <w:p w:rsidR="00C62BDF" w:rsidRDefault="00C62BDF" w:rsidP="00C62BDF">
      <w:pPr>
        <w:jc w:val="both"/>
        <w:rPr>
          <w:rFonts w:cs="Times New Roman"/>
          <w:b/>
          <w:bCs/>
          <w:i/>
          <w:iCs/>
        </w:rPr>
      </w:pPr>
      <w:proofErr w:type="spellStart"/>
      <w:r>
        <w:rPr>
          <w:rFonts w:cs="Times New Roman"/>
          <w:b/>
          <w:bCs/>
          <w:i/>
          <w:iCs/>
        </w:rPr>
        <w:t>Коментар</w:t>
      </w:r>
      <w:proofErr w:type="spellEnd"/>
      <w:r>
        <w:rPr>
          <w:rFonts w:cs="Times New Roman"/>
          <w:b/>
          <w:bCs/>
          <w:i/>
          <w:iCs/>
        </w:rPr>
        <w:t>:</w:t>
      </w:r>
    </w:p>
    <w:p w:rsidR="00C62BDF" w:rsidRDefault="00C62BDF" w:rsidP="00C62BDF">
      <w:pPr>
        <w:jc w:val="both"/>
        <w:rPr>
          <w:rFonts w:cs="Times New Roman"/>
          <w:b/>
          <w:bCs/>
          <w:i/>
          <w:iCs/>
        </w:rPr>
      </w:pPr>
    </w:p>
    <w:p w:rsidR="00731FA8" w:rsidRPr="00731FA8" w:rsidRDefault="00731FA8" w:rsidP="00731FA8">
      <w:pPr>
        <w:rPr>
          <w:rFonts w:cs="Times New Roman"/>
          <w:b/>
          <w:bCs/>
          <w:i/>
          <w:iCs/>
          <w:lang w:val="uk-UA"/>
        </w:rPr>
      </w:pPr>
      <w:r w:rsidRPr="00731FA8">
        <w:rPr>
          <w:rFonts w:cs="Times New Roman"/>
          <w:b/>
          <w:bCs/>
          <w:i/>
          <w:iCs/>
          <w:lang w:val="uk-UA"/>
        </w:rPr>
        <w:t>Спеціальною постановою Правління НБУ №</w:t>
      </w:r>
      <w:r>
        <w:rPr>
          <w:rFonts w:cs="Times New Roman"/>
          <w:b/>
          <w:bCs/>
          <w:i/>
          <w:iCs/>
          <w:lang w:val="uk-UA"/>
        </w:rPr>
        <w:t xml:space="preserve"> </w:t>
      </w:r>
      <w:r w:rsidRPr="00731FA8">
        <w:rPr>
          <w:rFonts w:cs="Times New Roman"/>
          <w:b/>
          <w:bCs/>
          <w:i/>
          <w:iCs/>
          <w:lang w:val="uk-UA"/>
        </w:rPr>
        <w:t>42 від 12.02.2013 р</w:t>
      </w:r>
      <w:r>
        <w:rPr>
          <w:rFonts w:cs="Times New Roman"/>
          <w:b/>
          <w:bCs/>
          <w:i/>
          <w:iCs/>
          <w:lang w:val="uk-UA"/>
        </w:rPr>
        <w:t>.</w:t>
      </w:r>
      <w:r w:rsidRPr="00731FA8">
        <w:rPr>
          <w:rFonts w:cs="Times New Roman"/>
          <w:b/>
          <w:bCs/>
          <w:i/>
          <w:iCs/>
          <w:lang w:val="uk-UA"/>
        </w:rPr>
        <w:t xml:space="preserve"> передбачен</w:t>
      </w:r>
      <w:r>
        <w:rPr>
          <w:rFonts w:cs="Times New Roman"/>
          <w:b/>
          <w:bCs/>
          <w:i/>
          <w:iCs/>
          <w:lang w:val="uk-UA"/>
        </w:rPr>
        <w:t>о</w:t>
      </w:r>
      <w:r w:rsidRPr="00731FA8">
        <w:rPr>
          <w:rFonts w:cs="Times New Roman"/>
          <w:b/>
          <w:bCs/>
          <w:i/>
          <w:iCs/>
          <w:lang w:val="uk-UA"/>
        </w:rPr>
        <w:t xml:space="preserve"> можливість надання послуг прий</w:t>
      </w:r>
      <w:r>
        <w:rPr>
          <w:rFonts w:cs="Times New Roman"/>
          <w:b/>
          <w:bCs/>
          <w:i/>
          <w:iCs/>
          <w:lang w:val="uk-UA"/>
        </w:rPr>
        <w:t>мання</w:t>
      </w:r>
      <w:r w:rsidRPr="00731FA8">
        <w:rPr>
          <w:rFonts w:cs="Times New Roman"/>
          <w:b/>
          <w:bCs/>
          <w:i/>
          <w:iCs/>
          <w:lang w:val="uk-UA"/>
        </w:rPr>
        <w:t xml:space="preserve"> готівкових коштів для їх подальшого перерахування на рахунок, які можуть надаватися не тільки банками але і так званими «платіжними агентами», тобто юридичними особами, які мають для цього відповідні технічні </w:t>
      </w:r>
      <w:r>
        <w:rPr>
          <w:rFonts w:cs="Times New Roman"/>
          <w:b/>
          <w:bCs/>
          <w:i/>
          <w:iCs/>
          <w:lang w:val="uk-UA"/>
        </w:rPr>
        <w:t>м</w:t>
      </w:r>
      <w:r w:rsidRPr="00731FA8">
        <w:rPr>
          <w:rFonts w:cs="Times New Roman"/>
          <w:b/>
          <w:bCs/>
          <w:i/>
          <w:iCs/>
          <w:lang w:val="uk-UA"/>
        </w:rPr>
        <w:t>ож</w:t>
      </w:r>
      <w:r>
        <w:rPr>
          <w:rFonts w:cs="Times New Roman"/>
          <w:b/>
          <w:bCs/>
          <w:i/>
          <w:iCs/>
          <w:lang w:val="uk-UA"/>
        </w:rPr>
        <w:t>ливості</w:t>
      </w:r>
      <w:r w:rsidRPr="00731FA8">
        <w:rPr>
          <w:rFonts w:cs="Times New Roman"/>
          <w:b/>
          <w:bCs/>
          <w:i/>
          <w:iCs/>
          <w:lang w:val="uk-UA"/>
        </w:rPr>
        <w:t xml:space="preserve"> (спеціальні термінали) </w:t>
      </w:r>
      <w:r>
        <w:rPr>
          <w:rFonts w:cs="Times New Roman"/>
          <w:b/>
          <w:bCs/>
          <w:i/>
          <w:iCs/>
          <w:lang w:val="uk-UA"/>
        </w:rPr>
        <w:t>й</w:t>
      </w:r>
      <w:r w:rsidRPr="00731FA8">
        <w:rPr>
          <w:rFonts w:cs="Times New Roman"/>
          <w:b/>
          <w:bCs/>
          <w:i/>
          <w:iCs/>
          <w:lang w:val="uk-UA"/>
        </w:rPr>
        <w:t xml:space="preserve"> уклали спеціальні агентські договори з банками.</w:t>
      </w:r>
    </w:p>
    <w:p w:rsidR="00731FA8" w:rsidRPr="00731FA8" w:rsidRDefault="00731FA8" w:rsidP="00731FA8">
      <w:pPr>
        <w:rPr>
          <w:rFonts w:cs="Times New Roman"/>
          <w:b/>
          <w:bCs/>
          <w:i/>
          <w:iCs/>
          <w:lang w:val="uk-UA"/>
        </w:rPr>
      </w:pPr>
    </w:p>
    <w:p w:rsidR="00C62BDF" w:rsidRPr="00731FA8" w:rsidRDefault="00731FA8" w:rsidP="00731FA8">
      <w:pPr>
        <w:rPr>
          <w:rFonts w:cs="Times New Roman"/>
          <w:b/>
          <w:bCs/>
          <w:lang w:val="uk-UA"/>
        </w:rPr>
      </w:pPr>
      <w:r w:rsidRPr="00731FA8">
        <w:rPr>
          <w:rFonts w:cs="Times New Roman"/>
          <w:b/>
          <w:bCs/>
          <w:i/>
          <w:iCs/>
          <w:lang w:val="uk-UA"/>
        </w:rPr>
        <w:t>Нижче пропонується шаблон такого агентського договору.</w:t>
      </w:r>
    </w:p>
    <w:p w:rsidR="00C62BDF" w:rsidRDefault="00C62BDF" w:rsidP="00C62BDF">
      <w:pPr>
        <w:jc w:val="center"/>
        <w:rPr>
          <w:rFonts w:cs="Times New Roman"/>
          <w:b/>
          <w:bCs/>
        </w:rPr>
      </w:pPr>
    </w:p>
    <w:p w:rsidR="00C62BDF" w:rsidRDefault="00C62BDF" w:rsidP="00C62BDF">
      <w:pPr>
        <w:jc w:val="center"/>
        <w:rPr>
          <w:rFonts w:cs="Times New Roman"/>
          <w:b/>
          <w:bCs/>
        </w:rPr>
      </w:pPr>
      <w:r>
        <w:rPr>
          <w:rFonts w:cs="Times New Roman"/>
          <w:b/>
          <w:bCs/>
        </w:rPr>
        <w:t xml:space="preserve">Договор № </w:t>
      </w:r>
    </w:p>
    <w:p w:rsidR="00C62BDF" w:rsidRDefault="00C62BDF" w:rsidP="00C62BDF">
      <w:pPr>
        <w:jc w:val="center"/>
        <w:rPr>
          <w:rFonts w:cs="Times New Roman"/>
          <w:b/>
          <w:bCs/>
        </w:rPr>
      </w:pPr>
      <w:r>
        <w:rPr>
          <w:rFonts w:cs="Times New Roman"/>
          <w:b/>
          <w:bCs/>
        </w:rPr>
        <w:t xml:space="preserve">про </w:t>
      </w:r>
      <w:proofErr w:type="spellStart"/>
      <w:r>
        <w:rPr>
          <w:rFonts w:cs="Times New Roman"/>
          <w:b/>
          <w:bCs/>
        </w:rPr>
        <w:t>здійснення</w:t>
      </w:r>
      <w:proofErr w:type="spellEnd"/>
      <w:r>
        <w:rPr>
          <w:rFonts w:cs="Times New Roman"/>
          <w:b/>
          <w:bCs/>
        </w:rPr>
        <w:t xml:space="preserve"> </w:t>
      </w:r>
      <w:proofErr w:type="spellStart"/>
      <w:r>
        <w:rPr>
          <w:rFonts w:cs="Times New Roman"/>
          <w:b/>
          <w:bCs/>
        </w:rPr>
        <w:t>приймання</w:t>
      </w:r>
      <w:proofErr w:type="spellEnd"/>
      <w:r>
        <w:rPr>
          <w:rFonts w:cs="Times New Roman"/>
          <w:b/>
          <w:bCs/>
        </w:rPr>
        <w:t xml:space="preserve"> </w:t>
      </w:r>
      <w:proofErr w:type="spellStart"/>
      <w:r>
        <w:rPr>
          <w:rFonts w:cs="Times New Roman"/>
          <w:b/>
          <w:bCs/>
        </w:rPr>
        <w:t>готівкових</w:t>
      </w:r>
      <w:proofErr w:type="spellEnd"/>
      <w:r>
        <w:rPr>
          <w:rFonts w:cs="Times New Roman"/>
          <w:b/>
          <w:bCs/>
        </w:rPr>
        <w:t xml:space="preserve"> </w:t>
      </w:r>
      <w:proofErr w:type="spellStart"/>
      <w:r>
        <w:rPr>
          <w:rFonts w:cs="Times New Roman"/>
          <w:b/>
          <w:bCs/>
        </w:rPr>
        <w:t>кошті</w:t>
      </w:r>
      <w:proofErr w:type="gramStart"/>
      <w:r>
        <w:rPr>
          <w:rFonts w:cs="Times New Roman"/>
          <w:b/>
          <w:bCs/>
        </w:rPr>
        <w:t>в</w:t>
      </w:r>
      <w:proofErr w:type="spellEnd"/>
      <w:proofErr w:type="gramEnd"/>
      <w:r>
        <w:rPr>
          <w:rFonts w:cs="Times New Roman"/>
          <w:b/>
          <w:bCs/>
        </w:rPr>
        <w:t xml:space="preserve"> для </w:t>
      </w:r>
      <w:proofErr w:type="spellStart"/>
      <w:r>
        <w:rPr>
          <w:rFonts w:cs="Times New Roman"/>
          <w:b/>
          <w:bCs/>
        </w:rPr>
        <w:t>подальшого</w:t>
      </w:r>
      <w:proofErr w:type="spellEnd"/>
      <w:r>
        <w:rPr>
          <w:rFonts w:cs="Times New Roman"/>
          <w:b/>
          <w:bCs/>
        </w:rPr>
        <w:t xml:space="preserve"> </w:t>
      </w:r>
      <w:proofErr w:type="spellStart"/>
      <w:r>
        <w:rPr>
          <w:rFonts w:cs="Times New Roman"/>
          <w:b/>
          <w:bCs/>
        </w:rPr>
        <w:t>переказу</w:t>
      </w:r>
      <w:proofErr w:type="spellEnd"/>
      <w:r>
        <w:rPr>
          <w:rFonts w:cs="Times New Roman"/>
          <w:b/>
          <w:bCs/>
        </w:rPr>
        <w:t xml:space="preserve">  </w:t>
      </w:r>
    </w:p>
    <w:p w:rsidR="00C62BDF" w:rsidRDefault="00C62BDF" w:rsidP="00C62BDF">
      <w:pPr>
        <w:jc w:val="center"/>
        <w:rPr>
          <w:rFonts w:cs="Times New Roman"/>
          <w:b/>
          <w:bCs/>
        </w:rPr>
      </w:pPr>
    </w:p>
    <w:p w:rsidR="00C62BDF" w:rsidRDefault="00C62BDF" w:rsidP="00C62BDF">
      <w:pPr>
        <w:spacing w:after="283"/>
        <w:jc w:val="both"/>
        <w:rPr>
          <w:rFonts w:eastAsia="Times New Roman" w:cs="Times New Roman"/>
          <w:b/>
          <w:bCs/>
          <w:lang w:val="uk-UA"/>
        </w:rPr>
      </w:pPr>
      <w:r>
        <w:rPr>
          <w:rFonts w:cs="Times New Roman"/>
        </w:rPr>
        <w:t xml:space="preserve">м. </w:t>
      </w:r>
      <w:proofErr w:type="spellStart"/>
      <w:r>
        <w:rPr>
          <w:rFonts w:cs="Times New Roman"/>
        </w:rPr>
        <w:t>Дніпропетровськ</w:t>
      </w:r>
      <w:proofErr w:type="spellEnd"/>
      <w:r>
        <w:rPr>
          <w:rFonts w:cs="Times New Roman"/>
        </w:rPr>
        <w:t xml:space="preserve">                                                                                   </w:t>
      </w:r>
      <w:r w:rsidR="00731FA8">
        <w:rPr>
          <w:rFonts w:cs="Times New Roman"/>
          <w:lang w:val="uk-UA"/>
        </w:rPr>
        <w:t>«</w:t>
      </w:r>
      <w:r>
        <w:rPr>
          <w:rFonts w:cs="Times New Roman"/>
        </w:rPr>
        <w:t>___</w:t>
      </w:r>
      <w:r w:rsidR="00731FA8">
        <w:rPr>
          <w:rFonts w:cs="Times New Roman"/>
          <w:lang w:val="uk-UA"/>
        </w:rPr>
        <w:t>»</w:t>
      </w:r>
      <w:r>
        <w:rPr>
          <w:rFonts w:cs="Times New Roman"/>
        </w:rPr>
        <w:t xml:space="preserve"> _________ 201__р.</w:t>
      </w:r>
    </w:p>
    <w:p w:rsidR="00C62BDF" w:rsidRDefault="00C62BDF" w:rsidP="00C62BDF">
      <w:pPr>
        <w:spacing w:after="283"/>
        <w:jc w:val="both"/>
        <w:rPr>
          <w:rFonts w:cs="Times New Roman"/>
          <w:b/>
          <w:lang w:val="uk-UA"/>
        </w:rPr>
      </w:pPr>
      <w:bookmarkStart w:id="0" w:name="result_box"/>
      <w:bookmarkEnd w:id="0"/>
      <w:r>
        <w:rPr>
          <w:rFonts w:eastAsia="Times New Roman" w:cs="Times New Roman"/>
          <w:b/>
          <w:bCs/>
          <w:lang w:val="uk-UA"/>
        </w:rPr>
        <w:t xml:space="preserve"> </w:t>
      </w:r>
      <w:r>
        <w:rPr>
          <w:rFonts w:cs="Times New Roman"/>
          <w:b/>
          <w:bCs/>
          <w:lang w:val="uk-UA"/>
        </w:rPr>
        <w:t>Публічне акціонерне товариство комерційний банк  «ПРИВАТБАНК»</w:t>
      </w:r>
      <w:r>
        <w:rPr>
          <w:rFonts w:cs="Times New Roman"/>
          <w:lang w:val="uk-UA"/>
        </w:rPr>
        <w:t xml:space="preserve">, </w:t>
      </w:r>
      <w:r>
        <w:rPr>
          <w:rFonts w:cs="Times New Roman"/>
          <w:color w:val="000000"/>
          <w:lang w:val="uk-UA" w:eastAsia="ru-RU"/>
        </w:rPr>
        <w:t xml:space="preserve">надалі іменується </w:t>
      </w:r>
      <w:r w:rsidR="00731FA8">
        <w:rPr>
          <w:rFonts w:cs="Times New Roman"/>
          <w:color w:val="000000"/>
          <w:lang w:val="uk-UA" w:eastAsia="ru-RU"/>
        </w:rPr>
        <w:t>«</w:t>
      </w:r>
      <w:r>
        <w:rPr>
          <w:rFonts w:cs="Times New Roman"/>
          <w:color w:val="000000"/>
          <w:lang w:val="uk-UA" w:eastAsia="ru-RU"/>
        </w:rPr>
        <w:t>Принципал</w:t>
      </w:r>
      <w:r w:rsidR="00731FA8">
        <w:rPr>
          <w:rFonts w:cs="Times New Roman"/>
          <w:color w:val="000000"/>
          <w:lang w:val="uk-UA" w:eastAsia="ru-RU"/>
        </w:rPr>
        <w:t>»</w:t>
      </w:r>
      <w:r>
        <w:rPr>
          <w:rFonts w:cs="Times New Roman"/>
          <w:lang w:val="uk-UA"/>
        </w:rPr>
        <w:t>, в особі _____________________________ Банку пана ___________________, що діє на підставі статуту/дов</w:t>
      </w:r>
      <w:r w:rsidR="00731FA8">
        <w:rPr>
          <w:rFonts w:cs="Times New Roman"/>
          <w:lang w:val="uk-UA"/>
        </w:rPr>
        <w:t>іреності № __ від __.____.201__р</w:t>
      </w:r>
      <w:r>
        <w:rPr>
          <w:rFonts w:cs="Times New Roman"/>
          <w:lang w:val="uk-UA"/>
        </w:rPr>
        <w:t>., з однієї Сторони та</w:t>
      </w:r>
    </w:p>
    <w:p w:rsidR="00C62BDF" w:rsidRDefault="00C62BDF" w:rsidP="00C62BDF">
      <w:pPr>
        <w:spacing w:after="283"/>
        <w:jc w:val="both"/>
        <w:rPr>
          <w:rFonts w:eastAsia="Times New Roman" w:cs="Times New Roman"/>
          <w:lang w:val="uk-UA"/>
        </w:rPr>
      </w:pPr>
      <w:r>
        <w:rPr>
          <w:rFonts w:cs="Times New Roman"/>
          <w:b/>
          <w:lang w:val="uk-UA"/>
        </w:rPr>
        <w:t xml:space="preserve">ТОВ </w:t>
      </w:r>
      <w:r w:rsidR="00731FA8">
        <w:rPr>
          <w:rFonts w:cs="Times New Roman"/>
          <w:b/>
          <w:lang w:val="uk-UA"/>
        </w:rPr>
        <w:t>«</w:t>
      </w:r>
      <w:r>
        <w:rPr>
          <w:rFonts w:cs="Times New Roman"/>
          <w:b/>
          <w:lang w:val="uk-UA"/>
        </w:rPr>
        <w:t>___________</w:t>
      </w:r>
      <w:r w:rsidR="00731FA8">
        <w:rPr>
          <w:rFonts w:cs="Times New Roman"/>
          <w:b/>
          <w:lang w:val="uk-UA"/>
        </w:rPr>
        <w:t>»</w:t>
      </w:r>
      <w:r>
        <w:rPr>
          <w:rFonts w:cs="Times New Roman"/>
          <w:b/>
          <w:lang w:val="uk-UA"/>
        </w:rPr>
        <w:t xml:space="preserve">, </w:t>
      </w:r>
      <w:r>
        <w:rPr>
          <w:rFonts w:cs="Times New Roman"/>
          <w:lang w:val="uk-UA"/>
        </w:rPr>
        <w:t>юридична особа</w:t>
      </w:r>
      <w:r>
        <w:rPr>
          <w:rFonts w:cs="Times New Roman"/>
          <w:b/>
        </w:rPr>
        <w:t xml:space="preserve"> </w:t>
      </w:r>
      <w:r>
        <w:rPr>
          <w:rFonts w:cs="Times New Roman"/>
        </w:rPr>
        <w:t xml:space="preserve">яка </w:t>
      </w:r>
      <w:proofErr w:type="spellStart"/>
      <w:r>
        <w:rPr>
          <w:rFonts w:cs="Times New Roman"/>
        </w:rPr>
        <w:t>належним</w:t>
      </w:r>
      <w:proofErr w:type="spellEnd"/>
      <w:r>
        <w:rPr>
          <w:rFonts w:cs="Times New Roman"/>
        </w:rPr>
        <w:t xml:space="preserve"> чином </w:t>
      </w:r>
      <w:proofErr w:type="spellStart"/>
      <w:r>
        <w:rPr>
          <w:rFonts w:cs="Times New Roman"/>
        </w:rPr>
        <w:t>зареєстрована</w:t>
      </w:r>
      <w:proofErr w:type="spellEnd"/>
      <w:r>
        <w:rPr>
          <w:rFonts w:cs="Times New Roman"/>
        </w:rPr>
        <w:t xml:space="preserve"> </w:t>
      </w:r>
      <w:proofErr w:type="spellStart"/>
      <w:r>
        <w:rPr>
          <w:rFonts w:cs="Times New Roman"/>
        </w:rPr>
        <w:t>відповідно</w:t>
      </w:r>
      <w:proofErr w:type="spellEnd"/>
      <w:r>
        <w:rPr>
          <w:rFonts w:cs="Times New Roman"/>
        </w:rPr>
        <w:t xml:space="preserve"> до </w:t>
      </w:r>
      <w:proofErr w:type="spellStart"/>
      <w:r>
        <w:rPr>
          <w:rFonts w:cs="Times New Roman"/>
        </w:rPr>
        <w:t>законодавства</w:t>
      </w:r>
      <w:proofErr w:type="spellEnd"/>
      <w:r>
        <w:rPr>
          <w:rFonts w:cs="Times New Roman"/>
        </w:rPr>
        <w:t xml:space="preserve"> </w:t>
      </w:r>
      <w:proofErr w:type="spellStart"/>
      <w:r>
        <w:rPr>
          <w:rFonts w:cs="Times New Roman"/>
        </w:rPr>
        <w:t>України</w:t>
      </w:r>
      <w:proofErr w:type="spellEnd"/>
      <w:r>
        <w:rPr>
          <w:rFonts w:cs="Times New Roman"/>
        </w:rPr>
        <w:t xml:space="preserve">,  в </w:t>
      </w:r>
      <w:proofErr w:type="spellStart"/>
      <w:r>
        <w:rPr>
          <w:rFonts w:cs="Times New Roman"/>
        </w:rPr>
        <w:t>особі</w:t>
      </w:r>
      <w:proofErr w:type="spellEnd"/>
      <w:r>
        <w:rPr>
          <w:rFonts w:cs="Times New Roman"/>
        </w:rPr>
        <w:t xml:space="preserve"> _______________________________________, </w:t>
      </w:r>
      <w:proofErr w:type="spellStart"/>
      <w:r>
        <w:rPr>
          <w:rFonts w:cs="Times New Roman"/>
        </w:rPr>
        <w:t>який</w:t>
      </w:r>
      <w:proofErr w:type="spellEnd"/>
      <w:r>
        <w:rPr>
          <w:rFonts w:cs="Times New Roman"/>
        </w:rPr>
        <w:t xml:space="preserve"> </w:t>
      </w:r>
      <w:proofErr w:type="spellStart"/>
      <w:r>
        <w:rPr>
          <w:rFonts w:cs="Times New Roman"/>
        </w:rPr>
        <w:t>діє</w:t>
      </w:r>
      <w:proofErr w:type="spellEnd"/>
      <w:r>
        <w:rPr>
          <w:rFonts w:cs="Times New Roman"/>
        </w:rPr>
        <w:t xml:space="preserve"> на </w:t>
      </w:r>
      <w:proofErr w:type="spellStart"/>
      <w:r>
        <w:rPr>
          <w:rFonts w:cs="Times New Roman"/>
        </w:rPr>
        <w:t>підставіщо</w:t>
      </w:r>
      <w:proofErr w:type="spellEnd"/>
      <w:r>
        <w:rPr>
          <w:rFonts w:cs="Times New Roman"/>
        </w:rPr>
        <w:t xml:space="preserve"> </w:t>
      </w:r>
      <w:proofErr w:type="spellStart"/>
      <w:r>
        <w:rPr>
          <w:rFonts w:cs="Times New Roman"/>
        </w:rPr>
        <w:t>діє</w:t>
      </w:r>
      <w:proofErr w:type="spellEnd"/>
      <w:r>
        <w:rPr>
          <w:rFonts w:cs="Times New Roman"/>
        </w:rPr>
        <w:t xml:space="preserve"> на </w:t>
      </w:r>
      <w:proofErr w:type="spellStart"/>
      <w:r>
        <w:rPr>
          <w:rFonts w:cs="Times New Roman"/>
        </w:rPr>
        <w:t>підставі</w:t>
      </w:r>
      <w:proofErr w:type="spellEnd"/>
      <w:r>
        <w:rPr>
          <w:rFonts w:cs="Times New Roman"/>
        </w:rPr>
        <w:t xml:space="preserve"> ___________(статуту, </w:t>
      </w:r>
      <w:proofErr w:type="spellStart"/>
      <w:r>
        <w:rPr>
          <w:rFonts w:cs="Times New Roman"/>
        </w:rPr>
        <w:t>довіреності</w:t>
      </w:r>
      <w:proofErr w:type="spellEnd"/>
      <w:r>
        <w:rPr>
          <w:rFonts w:cs="Times New Roman"/>
        </w:rPr>
        <w:t xml:space="preserve">, </w:t>
      </w:r>
      <w:proofErr w:type="spellStart"/>
      <w:r>
        <w:rPr>
          <w:rFonts w:cs="Times New Roman"/>
        </w:rPr>
        <w:t>положення</w:t>
      </w:r>
      <w:proofErr w:type="spellEnd"/>
      <w:r>
        <w:rPr>
          <w:rFonts w:cs="Times New Roman"/>
        </w:rPr>
        <w:t xml:space="preserve"> </w:t>
      </w:r>
      <w:proofErr w:type="spellStart"/>
      <w:r>
        <w:rPr>
          <w:rFonts w:cs="Times New Roman"/>
        </w:rPr>
        <w:t>тощо</w:t>
      </w:r>
      <w:proofErr w:type="spellEnd"/>
      <w:r>
        <w:rPr>
          <w:rFonts w:cs="Times New Roman"/>
        </w:rPr>
        <w:t xml:space="preserve">), </w:t>
      </w:r>
      <w:proofErr w:type="spellStart"/>
      <w:r>
        <w:rPr>
          <w:rFonts w:cs="Times New Roman"/>
        </w:rPr>
        <w:t>надалі</w:t>
      </w:r>
      <w:proofErr w:type="spellEnd"/>
      <w:r>
        <w:rPr>
          <w:rFonts w:cs="Times New Roman"/>
        </w:rPr>
        <w:t xml:space="preserve"> </w:t>
      </w:r>
      <w:proofErr w:type="spellStart"/>
      <w:r>
        <w:rPr>
          <w:rFonts w:cs="Times New Roman"/>
        </w:rPr>
        <w:t>іменується</w:t>
      </w:r>
      <w:proofErr w:type="spellEnd"/>
      <w:r>
        <w:rPr>
          <w:rFonts w:cs="Times New Roman"/>
        </w:rPr>
        <w:t xml:space="preserve"> </w:t>
      </w:r>
      <w:r>
        <w:rPr>
          <w:rFonts w:cs="Times New Roman"/>
          <w:b/>
        </w:rPr>
        <w:t>«</w:t>
      </w:r>
      <w:r>
        <w:rPr>
          <w:rFonts w:cs="Times New Roman"/>
        </w:rPr>
        <w:t>Агент»</w:t>
      </w:r>
      <w:r>
        <w:rPr>
          <w:rFonts w:cs="Times New Roman"/>
          <w:b/>
        </w:rPr>
        <w:t>,</w:t>
      </w:r>
      <w:r>
        <w:rPr>
          <w:rFonts w:cs="Times New Roman"/>
        </w:rPr>
        <w:t xml:space="preserve"> з </w:t>
      </w:r>
      <w:proofErr w:type="spellStart"/>
      <w:r>
        <w:rPr>
          <w:rFonts w:cs="Times New Roman"/>
        </w:rPr>
        <w:t>другої</w:t>
      </w:r>
      <w:proofErr w:type="spellEnd"/>
      <w:r>
        <w:rPr>
          <w:rFonts w:cs="Times New Roman"/>
        </w:rPr>
        <w:t xml:space="preserve"> </w:t>
      </w:r>
      <w:proofErr w:type="spellStart"/>
      <w:r>
        <w:rPr>
          <w:rFonts w:cs="Times New Roman"/>
        </w:rPr>
        <w:t>сторони</w:t>
      </w:r>
      <w:proofErr w:type="spellEnd"/>
    </w:p>
    <w:p w:rsidR="00C62BDF" w:rsidRDefault="00C62BDF" w:rsidP="00C62BDF">
      <w:pPr>
        <w:spacing w:after="283"/>
        <w:jc w:val="both"/>
        <w:rPr>
          <w:rFonts w:cs="Times New Roman"/>
          <w:b/>
          <w:bCs/>
          <w:i/>
          <w:iCs/>
          <w:lang w:val="uk-UA"/>
        </w:rPr>
      </w:pPr>
      <w:r>
        <w:rPr>
          <w:rFonts w:eastAsia="Times New Roman" w:cs="Times New Roman"/>
          <w:lang w:val="uk-UA"/>
        </w:rPr>
        <w:t xml:space="preserve"> </w:t>
      </w:r>
      <w:r>
        <w:rPr>
          <w:rFonts w:cs="Times New Roman"/>
          <w:lang w:val="uk-UA"/>
        </w:rPr>
        <w:t>надалі разом іменовані «Сторони», уклали цей Агентський Договір про здійснення приймання готівки для подал</w:t>
      </w:r>
      <w:r w:rsidR="00731FA8">
        <w:rPr>
          <w:rFonts w:cs="Times New Roman"/>
          <w:lang w:val="uk-UA"/>
        </w:rPr>
        <w:t>ьшого переказу (далі по тексту –</w:t>
      </w:r>
      <w:r>
        <w:rPr>
          <w:rFonts w:cs="Times New Roman"/>
          <w:lang w:val="uk-UA"/>
        </w:rPr>
        <w:t xml:space="preserve"> Договір) про нижченаведене:</w:t>
      </w:r>
    </w:p>
    <w:p w:rsidR="00C62BDF" w:rsidRDefault="00C62BDF" w:rsidP="00C62BDF">
      <w:pPr>
        <w:spacing w:after="283"/>
        <w:jc w:val="center"/>
        <w:rPr>
          <w:rFonts w:cs="Times New Roman"/>
          <w:b/>
          <w:bCs/>
          <w:lang w:val="uk-UA"/>
        </w:rPr>
      </w:pPr>
      <w:r>
        <w:rPr>
          <w:rFonts w:cs="Times New Roman"/>
          <w:b/>
          <w:bCs/>
          <w:i/>
          <w:iCs/>
          <w:lang w:val="uk-UA"/>
        </w:rPr>
        <w:t>1. Терміни й визначення, що використовуються  в цьому договорі.</w:t>
      </w:r>
    </w:p>
    <w:p w:rsidR="00C62BDF" w:rsidRDefault="00C62BDF" w:rsidP="00C62BDF">
      <w:pPr>
        <w:tabs>
          <w:tab w:val="left" w:pos="-142"/>
        </w:tabs>
        <w:spacing w:after="283"/>
        <w:ind w:right="-199"/>
        <w:jc w:val="both"/>
        <w:rPr>
          <w:rFonts w:cs="Times New Roman"/>
          <w:b/>
          <w:lang w:val="uk-UA"/>
        </w:rPr>
      </w:pPr>
      <w:r>
        <w:rPr>
          <w:rFonts w:cs="Times New Roman"/>
          <w:b/>
          <w:bCs/>
          <w:lang w:val="uk-UA"/>
        </w:rPr>
        <w:t>Платіж</w:t>
      </w:r>
      <w:r>
        <w:rPr>
          <w:rFonts w:cs="Times New Roman"/>
          <w:b/>
          <w:lang w:val="uk-UA"/>
        </w:rPr>
        <w:t xml:space="preserve"> – </w:t>
      </w:r>
      <w:r>
        <w:rPr>
          <w:rFonts w:cs="Times New Roman"/>
          <w:lang w:val="uk-UA"/>
        </w:rPr>
        <w:t xml:space="preserve"> готівкові кошти у валюті України, що сплачуються Платником та приймаються Агентом за допомогою ПТКС для подальшого переказу та зарахування на рахунок у Банку для погашення кредит</w:t>
      </w:r>
      <w:proofErr w:type="spellStart"/>
      <w:r>
        <w:rPr>
          <w:rFonts w:cs="Times New Roman"/>
          <w:lang w:val="en-US"/>
        </w:rPr>
        <w:t>i</w:t>
      </w:r>
      <w:proofErr w:type="spellEnd"/>
      <w:r>
        <w:rPr>
          <w:rFonts w:cs="Times New Roman"/>
          <w:lang w:val="uk-UA"/>
        </w:rPr>
        <w:t xml:space="preserve">в, здійснення платежів, зарахування на </w:t>
      </w:r>
      <w:proofErr w:type="spellStart"/>
      <w:r>
        <w:rPr>
          <w:rFonts w:cs="Times New Roman"/>
          <w:lang w:val="uk-UA"/>
        </w:rPr>
        <w:t>поточн</w:t>
      </w:r>
      <w:r>
        <w:rPr>
          <w:rFonts w:cs="Times New Roman"/>
          <w:lang w:val="en-US"/>
        </w:rPr>
        <w:t>i</w:t>
      </w:r>
      <w:proofErr w:type="spellEnd"/>
      <w:r>
        <w:rPr>
          <w:rFonts w:cs="Times New Roman"/>
          <w:lang w:val="uk-UA"/>
        </w:rPr>
        <w:t>, депозитні рахунки кл</w:t>
      </w:r>
      <w:proofErr w:type="spellStart"/>
      <w:r>
        <w:rPr>
          <w:rFonts w:cs="Times New Roman"/>
          <w:lang w:val="en-US"/>
        </w:rPr>
        <w:t>i</w:t>
      </w:r>
      <w:r>
        <w:rPr>
          <w:rFonts w:cs="Times New Roman"/>
          <w:spacing w:val="-1"/>
          <w:lang w:val="uk-UA"/>
        </w:rPr>
        <w:t>єнт</w:t>
      </w:r>
      <w:r>
        <w:rPr>
          <w:rFonts w:cs="Times New Roman"/>
          <w:spacing w:val="-1"/>
          <w:lang w:val="en-US"/>
        </w:rPr>
        <w:t>i</w:t>
      </w:r>
      <w:proofErr w:type="spellEnd"/>
      <w:r>
        <w:rPr>
          <w:rFonts w:cs="Times New Roman"/>
          <w:spacing w:val="-1"/>
          <w:lang w:val="uk-UA"/>
        </w:rPr>
        <w:t>в Банку.</w:t>
      </w:r>
    </w:p>
    <w:p w:rsidR="00C62BDF" w:rsidRDefault="00C62BDF" w:rsidP="00C62BDF">
      <w:pPr>
        <w:pStyle w:val="a5"/>
        <w:tabs>
          <w:tab w:val="left" w:pos="-142"/>
        </w:tabs>
        <w:spacing w:after="283"/>
        <w:ind w:right="-199"/>
        <w:jc w:val="both"/>
        <w:rPr>
          <w:rFonts w:cs="Times New Roman"/>
          <w:b/>
          <w:sz w:val="24"/>
          <w:szCs w:val="24"/>
          <w:lang w:val="uk-UA"/>
        </w:rPr>
      </w:pPr>
      <w:r>
        <w:rPr>
          <w:rFonts w:ascii="Times New Roman" w:hAnsi="Times New Roman" w:cs="Times New Roman"/>
          <w:b/>
          <w:sz w:val="24"/>
          <w:szCs w:val="24"/>
          <w:lang w:val="uk-UA"/>
        </w:rPr>
        <w:t>ПТКС</w:t>
      </w:r>
      <w:r>
        <w:rPr>
          <w:rFonts w:ascii="Times New Roman" w:hAnsi="Times New Roman" w:cs="Times New Roman"/>
          <w:sz w:val="24"/>
          <w:szCs w:val="24"/>
          <w:lang w:val="uk-UA"/>
        </w:rPr>
        <w:t xml:space="preserve"> – програмно-технічний комплекс самообслуговування Агента, призначений для здійснення приймання готівкових коштів для їх подальшого переказу за реквізитами, вказаними  Платником.</w:t>
      </w:r>
    </w:p>
    <w:p w:rsidR="00C62BDF" w:rsidRDefault="00C62BDF" w:rsidP="00C62BDF">
      <w:pPr>
        <w:tabs>
          <w:tab w:val="left" w:pos="-142"/>
        </w:tabs>
        <w:spacing w:after="283"/>
        <w:ind w:right="-199"/>
        <w:jc w:val="both"/>
        <w:rPr>
          <w:rFonts w:cs="Times New Roman"/>
          <w:b/>
          <w:spacing w:val="-1"/>
          <w:lang w:val="uk-UA"/>
        </w:rPr>
      </w:pPr>
      <w:r>
        <w:rPr>
          <w:rFonts w:cs="Times New Roman"/>
          <w:b/>
          <w:lang w:val="uk-UA"/>
        </w:rPr>
        <w:t>Платник –</w:t>
      </w:r>
      <w:r>
        <w:rPr>
          <w:rFonts w:cs="Times New Roman"/>
          <w:lang w:val="uk-UA"/>
        </w:rPr>
        <w:t xml:space="preserve"> фізична особа, що вносить Платіж за допомогою ПТКС.</w:t>
      </w:r>
    </w:p>
    <w:p w:rsidR="00C62BDF" w:rsidRDefault="00C62BDF" w:rsidP="00C62BDF">
      <w:pPr>
        <w:tabs>
          <w:tab w:val="left" w:pos="-142"/>
        </w:tabs>
        <w:spacing w:after="283"/>
        <w:ind w:right="-199"/>
        <w:jc w:val="both"/>
        <w:rPr>
          <w:rFonts w:cs="Times New Roman"/>
          <w:b/>
          <w:bCs/>
          <w:spacing w:val="-1"/>
          <w:lang w:val="uk-UA"/>
        </w:rPr>
      </w:pPr>
      <w:r>
        <w:rPr>
          <w:rFonts w:cs="Times New Roman"/>
          <w:b/>
          <w:spacing w:val="-1"/>
          <w:lang w:val="uk-UA"/>
        </w:rPr>
        <w:t>Квитанція ПТКС</w:t>
      </w:r>
      <w:r>
        <w:rPr>
          <w:rFonts w:cs="Times New Roman"/>
          <w:spacing w:val="-1"/>
          <w:lang w:val="uk-UA"/>
        </w:rPr>
        <w:t xml:space="preserve"> – документ, роздрукований на паперовому носії за допомогою засобів ПТКС, який підтверджує внесення Платежу.</w:t>
      </w:r>
    </w:p>
    <w:p w:rsidR="00C62BDF" w:rsidRDefault="00C62BDF" w:rsidP="00C62BDF">
      <w:pPr>
        <w:pStyle w:val="a6"/>
        <w:tabs>
          <w:tab w:val="left" w:pos="-142"/>
        </w:tabs>
        <w:spacing w:after="0"/>
        <w:ind w:left="0"/>
        <w:jc w:val="both"/>
        <w:rPr>
          <w:rFonts w:cs="Times New Roman"/>
          <w:spacing w:val="-1"/>
          <w:sz w:val="24"/>
          <w:szCs w:val="24"/>
          <w:lang w:val="uk-UA"/>
        </w:rPr>
      </w:pPr>
      <w:r>
        <w:rPr>
          <w:rFonts w:cs="Times New Roman"/>
          <w:b/>
          <w:bCs/>
          <w:spacing w:val="-1"/>
          <w:sz w:val="24"/>
          <w:szCs w:val="24"/>
          <w:lang w:val="uk-UA"/>
        </w:rPr>
        <w:t xml:space="preserve">Отримувач  коштів – </w:t>
      </w:r>
      <w:r>
        <w:rPr>
          <w:rFonts w:cs="Times New Roman"/>
          <w:spacing w:val="-1"/>
          <w:sz w:val="24"/>
          <w:szCs w:val="24"/>
          <w:lang w:val="uk-UA"/>
        </w:rPr>
        <w:t>особа, на користь якої  Банк здійснює переказ коштів внесених  Платником через ПТКС.</w:t>
      </w:r>
    </w:p>
    <w:p w:rsidR="00C62BDF" w:rsidRDefault="00C62BDF" w:rsidP="00C62BDF">
      <w:pPr>
        <w:pStyle w:val="a6"/>
        <w:tabs>
          <w:tab w:val="left" w:pos="-142"/>
        </w:tabs>
        <w:spacing w:after="0"/>
        <w:ind w:left="0"/>
        <w:jc w:val="both"/>
        <w:rPr>
          <w:rFonts w:cs="Times New Roman"/>
          <w:spacing w:val="-1"/>
          <w:sz w:val="24"/>
          <w:szCs w:val="24"/>
          <w:lang w:val="uk-UA"/>
        </w:rPr>
      </w:pPr>
    </w:p>
    <w:p w:rsidR="00C62BDF" w:rsidRDefault="00C62BDF" w:rsidP="00C62BDF">
      <w:pPr>
        <w:pStyle w:val="a6"/>
        <w:tabs>
          <w:tab w:val="left" w:pos="-142"/>
        </w:tabs>
        <w:spacing w:after="0"/>
        <w:ind w:left="0"/>
        <w:jc w:val="both"/>
        <w:rPr>
          <w:rFonts w:cs="Times New Roman"/>
          <w:sz w:val="24"/>
          <w:szCs w:val="24"/>
        </w:rPr>
      </w:pPr>
      <w:r>
        <w:rPr>
          <w:rFonts w:cs="Times New Roman"/>
          <w:b/>
          <w:bCs/>
          <w:spacing w:val="-1"/>
          <w:sz w:val="24"/>
          <w:szCs w:val="24"/>
          <w:lang w:val="uk-UA"/>
        </w:rPr>
        <w:t>Банк</w:t>
      </w:r>
      <w:r>
        <w:rPr>
          <w:rFonts w:cs="Times New Roman"/>
          <w:spacing w:val="-1"/>
          <w:sz w:val="24"/>
          <w:szCs w:val="24"/>
          <w:lang w:val="uk-UA"/>
        </w:rPr>
        <w:t xml:space="preserve"> – </w:t>
      </w:r>
      <w:proofErr w:type="spellStart"/>
      <w:r>
        <w:rPr>
          <w:rFonts w:cs="Times New Roman"/>
          <w:sz w:val="24"/>
          <w:szCs w:val="24"/>
        </w:rPr>
        <w:t>юридична</w:t>
      </w:r>
      <w:proofErr w:type="spellEnd"/>
      <w:r>
        <w:rPr>
          <w:rFonts w:cs="Times New Roman"/>
          <w:sz w:val="24"/>
          <w:szCs w:val="24"/>
        </w:rPr>
        <w:t xml:space="preserve"> особа, яка на </w:t>
      </w:r>
      <w:proofErr w:type="spellStart"/>
      <w:r>
        <w:rPr>
          <w:rFonts w:cs="Times New Roman"/>
          <w:sz w:val="24"/>
          <w:szCs w:val="24"/>
        </w:rPr>
        <w:t>підставі</w:t>
      </w:r>
      <w:proofErr w:type="spellEnd"/>
      <w:r>
        <w:rPr>
          <w:rFonts w:cs="Times New Roman"/>
          <w:sz w:val="24"/>
          <w:szCs w:val="24"/>
        </w:rPr>
        <w:t xml:space="preserve"> </w:t>
      </w:r>
      <w:proofErr w:type="spellStart"/>
      <w:r>
        <w:rPr>
          <w:rFonts w:cs="Times New Roman"/>
          <w:sz w:val="24"/>
          <w:szCs w:val="24"/>
        </w:rPr>
        <w:t>банківської</w:t>
      </w:r>
      <w:proofErr w:type="spellEnd"/>
      <w:r>
        <w:rPr>
          <w:rFonts w:cs="Times New Roman"/>
          <w:sz w:val="24"/>
          <w:szCs w:val="24"/>
        </w:rPr>
        <w:t xml:space="preserve"> </w:t>
      </w:r>
      <w:proofErr w:type="spellStart"/>
      <w:r>
        <w:rPr>
          <w:rFonts w:cs="Times New Roman"/>
          <w:sz w:val="24"/>
          <w:szCs w:val="24"/>
        </w:rPr>
        <w:t>ліцензії</w:t>
      </w:r>
      <w:proofErr w:type="spellEnd"/>
      <w:r>
        <w:rPr>
          <w:rFonts w:cs="Times New Roman"/>
          <w:sz w:val="24"/>
          <w:szCs w:val="24"/>
        </w:rPr>
        <w:t xml:space="preserve"> </w:t>
      </w:r>
      <w:proofErr w:type="spellStart"/>
      <w:r>
        <w:rPr>
          <w:rFonts w:cs="Times New Roman"/>
          <w:sz w:val="24"/>
          <w:szCs w:val="24"/>
        </w:rPr>
        <w:t>має</w:t>
      </w:r>
      <w:proofErr w:type="spellEnd"/>
      <w:r>
        <w:rPr>
          <w:rFonts w:cs="Times New Roman"/>
          <w:sz w:val="24"/>
          <w:szCs w:val="24"/>
        </w:rPr>
        <w:t xml:space="preserve">  </w:t>
      </w:r>
      <w:proofErr w:type="spellStart"/>
      <w:r>
        <w:rPr>
          <w:rFonts w:cs="Times New Roman"/>
          <w:sz w:val="24"/>
          <w:szCs w:val="24"/>
        </w:rPr>
        <w:t>виключне</w:t>
      </w:r>
      <w:proofErr w:type="spellEnd"/>
      <w:r>
        <w:rPr>
          <w:rFonts w:cs="Times New Roman"/>
          <w:sz w:val="24"/>
          <w:szCs w:val="24"/>
        </w:rPr>
        <w:t xml:space="preserve"> право </w:t>
      </w:r>
      <w:proofErr w:type="spellStart"/>
      <w:r>
        <w:rPr>
          <w:rFonts w:cs="Times New Roman"/>
          <w:sz w:val="24"/>
          <w:szCs w:val="24"/>
        </w:rPr>
        <w:t>надавати</w:t>
      </w:r>
      <w:proofErr w:type="spellEnd"/>
      <w:r>
        <w:rPr>
          <w:rFonts w:cs="Times New Roman"/>
          <w:sz w:val="24"/>
          <w:szCs w:val="24"/>
        </w:rPr>
        <w:t xml:space="preserve"> </w:t>
      </w:r>
      <w:proofErr w:type="spellStart"/>
      <w:r>
        <w:rPr>
          <w:rFonts w:cs="Times New Roman"/>
          <w:sz w:val="24"/>
          <w:szCs w:val="24"/>
        </w:rPr>
        <w:t>банківські</w:t>
      </w:r>
      <w:proofErr w:type="spellEnd"/>
      <w:r>
        <w:rPr>
          <w:rFonts w:cs="Times New Roman"/>
          <w:sz w:val="24"/>
          <w:szCs w:val="24"/>
        </w:rPr>
        <w:t xml:space="preserve"> </w:t>
      </w:r>
      <w:proofErr w:type="spellStart"/>
      <w:r>
        <w:rPr>
          <w:rFonts w:cs="Times New Roman"/>
          <w:sz w:val="24"/>
          <w:szCs w:val="24"/>
        </w:rPr>
        <w:t>послуги</w:t>
      </w:r>
      <w:proofErr w:type="spellEnd"/>
      <w:r>
        <w:rPr>
          <w:rFonts w:cs="Times New Roman"/>
          <w:sz w:val="24"/>
          <w:szCs w:val="24"/>
        </w:rPr>
        <w:t xml:space="preserve">, </w:t>
      </w:r>
      <w:proofErr w:type="spellStart"/>
      <w:r>
        <w:rPr>
          <w:rFonts w:cs="Times New Roman"/>
          <w:sz w:val="24"/>
          <w:szCs w:val="24"/>
        </w:rPr>
        <w:t>відомості</w:t>
      </w:r>
      <w:proofErr w:type="spellEnd"/>
      <w:r>
        <w:rPr>
          <w:rFonts w:cs="Times New Roman"/>
          <w:sz w:val="24"/>
          <w:szCs w:val="24"/>
        </w:rPr>
        <w:t xml:space="preserve"> про яку </w:t>
      </w:r>
      <w:proofErr w:type="spellStart"/>
      <w:r>
        <w:rPr>
          <w:rFonts w:cs="Times New Roman"/>
          <w:sz w:val="24"/>
          <w:szCs w:val="24"/>
        </w:rPr>
        <w:t>внесені</w:t>
      </w:r>
      <w:proofErr w:type="spellEnd"/>
      <w:r>
        <w:rPr>
          <w:rFonts w:cs="Times New Roman"/>
          <w:sz w:val="24"/>
          <w:szCs w:val="24"/>
        </w:rPr>
        <w:t xml:space="preserve">  до  Державного  </w:t>
      </w:r>
      <w:proofErr w:type="spellStart"/>
      <w:r>
        <w:rPr>
          <w:rFonts w:cs="Times New Roman"/>
          <w:sz w:val="24"/>
          <w:szCs w:val="24"/>
        </w:rPr>
        <w:t>реєстру</w:t>
      </w:r>
      <w:proofErr w:type="spellEnd"/>
      <w:r>
        <w:rPr>
          <w:rFonts w:cs="Times New Roman"/>
          <w:sz w:val="24"/>
          <w:szCs w:val="24"/>
        </w:rPr>
        <w:t xml:space="preserve">  </w:t>
      </w:r>
      <w:proofErr w:type="spellStart"/>
      <w:r>
        <w:rPr>
          <w:rFonts w:cs="Times New Roman"/>
          <w:sz w:val="24"/>
          <w:szCs w:val="24"/>
        </w:rPr>
        <w:t>банків</w:t>
      </w:r>
      <w:proofErr w:type="spellEnd"/>
      <w:r>
        <w:rPr>
          <w:rFonts w:cs="Times New Roman"/>
          <w:sz w:val="24"/>
          <w:szCs w:val="24"/>
        </w:rPr>
        <w:t>.</w:t>
      </w:r>
    </w:p>
    <w:p w:rsidR="00C62BDF" w:rsidRDefault="00C62BDF" w:rsidP="00C62BDF">
      <w:pPr>
        <w:pStyle w:val="a6"/>
        <w:tabs>
          <w:tab w:val="left" w:pos="-142"/>
        </w:tabs>
        <w:spacing w:after="0"/>
        <w:ind w:left="0"/>
        <w:jc w:val="both"/>
        <w:rPr>
          <w:rFonts w:cs="Times New Roman"/>
          <w:sz w:val="24"/>
          <w:szCs w:val="24"/>
        </w:rPr>
      </w:pPr>
    </w:p>
    <w:p w:rsidR="00C62BDF" w:rsidRDefault="00C62BDF" w:rsidP="00C62BDF">
      <w:pPr>
        <w:pStyle w:val="a5"/>
        <w:tabs>
          <w:tab w:val="left" w:pos="-142"/>
        </w:tabs>
        <w:jc w:val="both"/>
        <w:rPr>
          <w:rFonts w:cs="Times New Roman"/>
          <w:sz w:val="24"/>
          <w:szCs w:val="24"/>
        </w:rPr>
      </w:pPr>
      <w:proofErr w:type="spellStart"/>
      <w:r>
        <w:rPr>
          <w:rFonts w:ascii="Times New Roman" w:hAnsi="Times New Roman" w:cs="Times New Roman"/>
          <w:b/>
          <w:bCs/>
          <w:sz w:val="24"/>
          <w:szCs w:val="24"/>
        </w:rPr>
        <w:t>Операційний</w:t>
      </w:r>
      <w:proofErr w:type="spellEnd"/>
      <w:r>
        <w:rPr>
          <w:rFonts w:ascii="Times New Roman" w:hAnsi="Times New Roman" w:cs="Times New Roman"/>
          <w:b/>
          <w:bCs/>
          <w:sz w:val="24"/>
          <w:szCs w:val="24"/>
        </w:rPr>
        <w:t xml:space="preserve"> день Банку</w:t>
      </w:r>
      <w:r>
        <w:rPr>
          <w:rFonts w:ascii="Times New Roman" w:hAnsi="Times New Roman" w:cs="Times New Roman"/>
          <w:sz w:val="24"/>
          <w:szCs w:val="24"/>
        </w:rPr>
        <w:t xml:space="preserve"> </w:t>
      </w:r>
      <w:r w:rsidR="00731FA8">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робочого</w:t>
      </w:r>
      <w:proofErr w:type="spellEnd"/>
      <w:r>
        <w:rPr>
          <w:rFonts w:ascii="Times New Roman" w:hAnsi="Times New Roman" w:cs="Times New Roman"/>
          <w:sz w:val="24"/>
          <w:szCs w:val="24"/>
        </w:rPr>
        <w:t xml:space="preserve"> дня банку,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приймаються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переказ</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відкликання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можна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техн</w:t>
      </w:r>
      <w:proofErr w:type="gramEnd"/>
      <w:r>
        <w:rPr>
          <w:rFonts w:ascii="Times New Roman" w:hAnsi="Times New Roman" w:cs="Times New Roman"/>
          <w:sz w:val="24"/>
          <w:szCs w:val="24"/>
        </w:rPr>
        <w:t>ічної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можливості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обробку</w:t>
      </w:r>
      <w:proofErr w:type="spellEnd"/>
      <w:r>
        <w:rPr>
          <w:rFonts w:ascii="Times New Roman" w:hAnsi="Times New Roman" w:cs="Times New Roman"/>
          <w:sz w:val="24"/>
          <w:szCs w:val="24"/>
        </w:rPr>
        <w:t xml:space="preserve">, передачу  та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w:t>
      </w:r>
    </w:p>
    <w:p w:rsidR="00C62BDF" w:rsidRDefault="00C62BDF" w:rsidP="00C62BDF">
      <w:pPr>
        <w:pStyle w:val="a6"/>
        <w:tabs>
          <w:tab w:val="left" w:pos="-142"/>
        </w:tabs>
        <w:spacing w:after="0"/>
        <w:ind w:left="0"/>
        <w:jc w:val="both"/>
        <w:rPr>
          <w:rFonts w:cs="Times New Roman"/>
          <w:sz w:val="24"/>
          <w:szCs w:val="24"/>
        </w:rPr>
      </w:pPr>
    </w:p>
    <w:p w:rsidR="00C62BDF" w:rsidRDefault="00C62BDF" w:rsidP="00C62BDF">
      <w:pPr>
        <w:tabs>
          <w:tab w:val="left" w:pos="-142"/>
        </w:tabs>
        <w:ind w:right="-199"/>
        <w:jc w:val="both"/>
        <w:rPr>
          <w:rFonts w:cs="Times New Roman"/>
        </w:rPr>
      </w:pPr>
      <w:r>
        <w:rPr>
          <w:rFonts w:cs="Times New Roman"/>
          <w:b/>
          <w:lang w:val="uk-UA"/>
        </w:rPr>
        <w:t xml:space="preserve">Операційний час </w:t>
      </w:r>
      <w:r w:rsidR="00731FA8">
        <w:rPr>
          <w:rFonts w:cs="Times New Roman"/>
          <w:b/>
          <w:lang w:val="uk-UA"/>
        </w:rPr>
        <w:t>–</w:t>
      </w:r>
      <w:r>
        <w:rPr>
          <w:rFonts w:cs="Times New Roman"/>
          <w:b/>
          <w:lang w:val="uk-UA"/>
        </w:rPr>
        <w:t xml:space="preserve"> </w:t>
      </w:r>
      <w:proofErr w:type="spellStart"/>
      <w:r>
        <w:rPr>
          <w:rFonts w:cs="Times New Roman"/>
        </w:rPr>
        <w:t>частина</w:t>
      </w:r>
      <w:proofErr w:type="spellEnd"/>
      <w:r>
        <w:rPr>
          <w:rFonts w:cs="Times New Roman"/>
        </w:rPr>
        <w:t xml:space="preserve"> </w:t>
      </w:r>
      <w:proofErr w:type="spellStart"/>
      <w:r>
        <w:rPr>
          <w:rFonts w:cs="Times New Roman"/>
        </w:rPr>
        <w:t>операційного</w:t>
      </w:r>
      <w:proofErr w:type="spellEnd"/>
      <w:r>
        <w:rPr>
          <w:rFonts w:cs="Times New Roman"/>
        </w:rPr>
        <w:t xml:space="preserve"> дня банку </w:t>
      </w:r>
      <w:proofErr w:type="spellStart"/>
      <w:r>
        <w:rPr>
          <w:rFonts w:cs="Times New Roman"/>
        </w:rPr>
        <w:t>або</w:t>
      </w:r>
      <w:proofErr w:type="spellEnd"/>
      <w:r>
        <w:rPr>
          <w:rFonts w:cs="Times New Roman"/>
        </w:rPr>
        <w:t xml:space="preserve"> </w:t>
      </w:r>
      <w:proofErr w:type="spellStart"/>
      <w:r>
        <w:rPr>
          <w:rFonts w:cs="Times New Roman"/>
        </w:rPr>
        <w:t>іншої</w:t>
      </w:r>
      <w:proofErr w:type="spellEnd"/>
      <w:r>
        <w:rPr>
          <w:rFonts w:cs="Times New Roman"/>
        </w:rPr>
        <w:t xml:space="preserve">   установи  -  </w:t>
      </w:r>
      <w:proofErr w:type="spellStart"/>
      <w:r>
        <w:rPr>
          <w:rFonts w:cs="Times New Roman"/>
        </w:rPr>
        <w:t>учасника</w:t>
      </w:r>
      <w:proofErr w:type="spellEnd"/>
      <w:r>
        <w:rPr>
          <w:rFonts w:cs="Times New Roman"/>
        </w:rPr>
        <w:t xml:space="preserve">  </w:t>
      </w:r>
      <w:proofErr w:type="spellStart"/>
      <w:r>
        <w:rPr>
          <w:rFonts w:cs="Times New Roman"/>
        </w:rPr>
        <w:t>платіжної</w:t>
      </w:r>
      <w:proofErr w:type="spellEnd"/>
      <w:r>
        <w:rPr>
          <w:rFonts w:cs="Times New Roman"/>
        </w:rPr>
        <w:t xml:space="preserve">  </w:t>
      </w:r>
      <w:proofErr w:type="spellStart"/>
      <w:r>
        <w:rPr>
          <w:rFonts w:cs="Times New Roman"/>
        </w:rPr>
        <w:t>системи</w:t>
      </w:r>
      <w:proofErr w:type="spellEnd"/>
      <w:r>
        <w:rPr>
          <w:rFonts w:cs="Times New Roman"/>
        </w:rPr>
        <w:t xml:space="preserve">,  </w:t>
      </w:r>
      <w:proofErr w:type="spellStart"/>
      <w:r>
        <w:rPr>
          <w:rFonts w:cs="Times New Roman"/>
        </w:rPr>
        <w:t>протягом</w:t>
      </w:r>
      <w:proofErr w:type="spellEnd"/>
      <w:r>
        <w:rPr>
          <w:rFonts w:cs="Times New Roman"/>
        </w:rPr>
        <w:t xml:space="preserve">  </w:t>
      </w:r>
      <w:proofErr w:type="spellStart"/>
      <w:r>
        <w:rPr>
          <w:rFonts w:cs="Times New Roman"/>
        </w:rPr>
        <w:t>якої</w:t>
      </w:r>
      <w:proofErr w:type="spellEnd"/>
      <w:r>
        <w:rPr>
          <w:rFonts w:cs="Times New Roman"/>
        </w:rPr>
        <w:t xml:space="preserve"> </w:t>
      </w:r>
      <w:proofErr w:type="spellStart"/>
      <w:r>
        <w:rPr>
          <w:rFonts w:cs="Times New Roman"/>
        </w:rPr>
        <w:t>приймаються</w:t>
      </w:r>
      <w:proofErr w:type="spellEnd"/>
      <w:r>
        <w:rPr>
          <w:rFonts w:cs="Times New Roman"/>
        </w:rPr>
        <w:t xml:space="preserve">  </w:t>
      </w:r>
      <w:proofErr w:type="spellStart"/>
      <w:r>
        <w:rPr>
          <w:rFonts w:cs="Times New Roman"/>
        </w:rPr>
        <w:t>документи</w:t>
      </w:r>
      <w:proofErr w:type="spellEnd"/>
      <w:r>
        <w:rPr>
          <w:rFonts w:cs="Times New Roman"/>
        </w:rPr>
        <w:t xml:space="preserve">  на </w:t>
      </w:r>
      <w:proofErr w:type="spellStart"/>
      <w:r>
        <w:rPr>
          <w:rFonts w:cs="Times New Roman"/>
        </w:rPr>
        <w:t>переказ</w:t>
      </w:r>
      <w:proofErr w:type="spellEnd"/>
      <w:r>
        <w:rPr>
          <w:rFonts w:cs="Times New Roman"/>
        </w:rPr>
        <w:t xml:space="preserve"> і </w:t>
      </w:r>
      <w:proofErr w:type="spellStart"/>
      <w:r>
        <w:rPr>
          <w:rFonts w:cs="Times New Roman"/>
        </w:rPr>
        <w:t>документи</w:t>
      </w:r>
      <w:proofErr w:type="spellEnd"/>
      <w:r>
        <w:rPr>
          <w:rFonts w:cs="Times New Roman"/>
        </w:rPr>
        <w:t xml:space="preserve"> на </w:t>
      </w:r>
      <w:proofErr w:type="spellStart"/>
      <w:r>
        <w:rPr>
          <w:rFonts w:cs="Times New Roman"/>
        </w:rPr>
        <w:t>відкликання</w:t>
      </w:r>
      <w:proofErr w:type="spellEnd"/>
      <w:r>
        <w:rPr>
          <w:rFonts w:cs="Times New Roman"/>
        </w:rPr>
        <w:t xml:space="preserve">,  </w:t>
      </w:r>
      <w:proofErr w:type="spellStart"/>
      <w:r>
        <w:rPr>
          <w:rFonts w:cs="Times New Roman"/>
        </w:rPr>
        <w:t>що</w:t>
      </w:r>
      <w:proofErr w:type="spellEnd"/>
      <w:r>
        <w:rPr>
          <w:rFonts w:cs="Times New Roman"/>
        </w:rPr>
        <w:t xml:space="preserve"> </w:t>
      </w:r>
      <w:proofErr w:type="spellStart"/>
      <w:r>
        <w:rPr>
          <w:rFonts w:cs="Times New Roman"/>
        </w:rPr>
        <w:t>мають</w:t>
      </w:r>
      <w:proofErr w:type="spellEnd"/>
      <w:r>
        <w:rPr>
          <w:rFonts w:cs="Times New Roman"/>
        </w:rPr>
        <w:t xml:space="preserve"> бути </w:t>
      </w:r>
      <w:proofErr w:type="spellStart"/>
      <w:r>
        <w:rPr>
          <w:rFonts w:cs="Times New Roman"/>
        </w:rPr>
        <w:t>оброблені</w:t>
      </w:r>
      <w:proofErr w:type="spellEnd"/>
      <w:r>
        <w:rPr>
          <w:rFonts w:cs="Times New Roman"/>
        </w:rPr>
        <w:t xml:space="preserve">,  </w:t>
      </w:r>
      <w:proofErr w:type="spellStart"/>
      <w:r>
        <w:rPr>
          <w:rFonts w:cs="Times New Roman"/>
        </w:rPr>
        <w:t>передані</w:t>
      </w:r>
      <w:proofErr w:type="spellEnd"/>
      <w:r>
        <w:rPr>
          <w:rFonts w:cs="Times New Roman"/>
        </w:rPr>
        <w:t xml:space="preserve"> та </w:t>
      </w:r>
      <w:proofErr w:type="spellStart"/>
      <w:r>
        <w:rPr>
          <w:rFonts w:cs="Times New Roman"/>
        </w:rPr>
        <w:t>виконані</w:t>
      </w:r>
      <w:proofErr w:type="spellEnd"/>
      <w:r>
        <w:rPr>
          <w:rFonts w:cs="Times New Roman"/>
        </w:rPr>
        <w:t xml:space="preserve">  </w:t>
      </w:r>
      <w:proofErr w:type="spellStart"/>
      <w:r>
        <w:rPr>
          <w:rFonts w:cs="Times New Roman"/>
        </w:rPr>
        <w:t>цим</w:t>
      </w:r>
      <w:proofErr w:type="spellEnd"/>
      <w:r>
        <w:rPr>
          <w:rFonts w:cs="Times New Roman"/>
        </w:rPr>
        <w:t xml:space="preserve">  банком  </w:t>
      </w:r>
      <w:proofErr w:type="spellStart"/>
      <w:r>
        <w:rPr>
          <w:rFonts w:cs="Times New Roman"/>
        </w:rPr>
        <w:t>протягом</w:t>
      </w:r>
      <w:proofErr w:type="spellEnd"/>
      <w:r>
        <w:rPr>
          <w:rFonts w:cs="Times New Roman"/>
        </w:rPr>
        <w:t xml:space="preserve"> </w:t>
      </w:r>
      <w:proofErr w:type="spellStart"/>
      <w:r>
        <w:rPr>
          <w:rFonts w:cs="Times New Roman"/>
        </w:rPr>
        <w:t>цього</w:t>
      </w:r>
      <w:proofErr w:type="spellEnd"/>
      <w:r>
        <w:rPr>
          <w:rFonts w:cs="Times New Roman"/>
        </w:rPr>
        <w:t xml:space="preserve"> ж </w:t>
      </w:r>
      <w:proofErr w:type="spellStart"/>
      <w:r>
        <w:rPr>
          <w:rFonts w:cs="Times New Roman"/>
        </w:rPr>
        <w:t>робочого</w:t>
      </w:r>
      <w:proofErr w:type="spellEnd"/>
      <w:r>
        <w:rPr>
          <w:rFonts w:cs="Times New Roman"/>
        </w:rPr>
        <w:t xml:space="preserve"> дня. </w:t>
      </w:r>
      <w:proofErr w:type="spellStart"/>
      <w:r>
        <w:rPr>
          <w:rFonts w:cs="Times New Roman"/>
        </w:rPr>
        <w:t>Тривалість</w:t>
      </w:r>
      <w:proofErr w:type="spellEnd"/>
      <w:r>
        <w:rPr>
          <w:rFonts w:cs="Times New Roman"/>
        </w:rPr>
        <w:t xml:space="preserve"> </w:t>
      </w:r>
      <w:proofErr w:type="spellStart"/>
      <w:r>
        <w:rPr>
          <w:rFonts w:cs="Times New Roman"/>
        </w:rPr>
        <w:t>операційного</w:t>
      </w:r>
      <w:proofErr w:type="spellEnd"/>
      <w:r>
        <w:rPr>
          <w:rFonts w:cs="Times New Roman"/>
        </w:rPr>
        <w:t xml:space="preserve"> часу </w:t>
      </w:r>
      <w:proofErr w:type="spellStart"/>
      <w:r>
        <w:rPr>
          <w:rFonts w:cs="Times New Roman"/>
        </w:rPr>
        <w:t>встановлюється</w:t>
      </w:r>
      <w:proofErr w:type="spellEnd"/>
      <w:r>
        <w:rPr>
          <w:rFonts w:cs="Times New Roman"/>
        </w:rPr>
        <w:t xml:space="preserve"> банком </w:t>
      </w:r>
      <w:proofErr w:type="spellStart"/>
      <w:r>
        <w:rPr>
          <w:rFonts w:cs="Times New Roman"/>
        </w:rPr>
        <w:t>самостійно</w:t>
      </w:r>
      <w:proofErr w:type="spellEnd"/>
      <w:r>
        <w:rPr>
          <w:rFonts w:cs="Times New Roman"/>
        </w:rPr>
        <w:t xml:space="preserve"> та </w:t>
      </w:r>
      <w:proofErr w:type="spellStart"/>
      <w:r>
        <w:rPr>
          <w:rFonts w:cs="Times New Roman"/>
        </w:rPr>
        <w:t>закріплюється</w:t>
      </w:r>
      <w:proofErr w:type="spellEnd"/>
      <w:r>
        <w:rPr>
          <w:rFonts w:cs="Times New Roman"/>
        </w:rPr>
        <w:t xml:space="preserve"> в </w:t>
      </w:r>
      <w:proofErr w:type="spellStart"/>
      <w:r>
        <w:rPr>
          <w:rFonts w:cs="Times New Roman"/>
        </w:rPr>
        <w:t>їх</w:t>
      </w:r>
      <w:proofErr w:type="spellEnd"/>
      <w:r>
        <w:rPr>
          <w:rFonts w:cs="Times New Roman"/>
        </w:rPr>
        <w:t xml:space="preserve"> </w:t>
      </w:r>
      <w:proofErr w:type="spellStart"/>
      <w:r>
        <w:rPr>
          <w:rFonts w:cs="Times New Roman"/>
        </w:rPr>
        <w:t>внутрішніх</w:t>
      </w:r>
      <w:proofErr w:type="spellEnd"/>
      <w:r>
        <w:rPr>
          <w:rFonts w:cs="Times New Roman"/>
        </w:rPr>
        <w:t xml:space="preserve"> </w:t>
      </w:r>
      <w:proofErr w:type="spellStart"/>
      <w:r>
        <w:rPr>
          <w:rFonts w:cs="Times New Roman"/>
        </w:rPr>
        <w:t>нормативних</w:t>
      </w:r>
      <w:proofErr w:type="spellEnd"/>
      <w:r>
        <w:rPr>
          <w:rFonts w:cs="Times New Roman"/>
        </w:rPr>
        <w:t xml:space="preserve"> актах.</w:t>
      </w:r>
    </w:p>
    <w:p w:rsidR="00C62BDF" w:rsidRDefault="00C62BDF" w:rsidP="00C62BDF">
      <w:pPr>
        <w:tabs>
          <w:tab w:val="left" w:pos="-142"/>
        </w:tabs>
        <w:ind w:right="-199"/>
        <w:jc w:val="both"/>
        <w:rPr>
          <w:rFonts w:cs="Times New Roman"/>
        </w:rPr>
      </w:pPr>
    </w:p>
    <w:p w:rsidR="00C62BDF" w:rsidRDefault="00C62BDF" w:rsidP="00C62BDF">
      <w:pPr>
        <w:tabs>
          <w:tab w:val="left" w:pos="-142"/>
        </w:tabs>
        <w:ind w:right="-199"/>
        <w:jc w:val="both"/>
        <w:rPr>
          <w:rFonts w:cs="Times New Roman"/>
          <w:lang w:val="uk-UA"/>
        </w:rPr>
      </w:pPr>
      <w:r>
        <w:rPr>
          <w:rFonts w:cs="Times New Roman"/>
          <w:b/>
          <w:lang w:val="uk-UA"/>
        </w:rPr>
        <w:t xml:space="preserve">Реєстр Платежів </w:t>
      </w:r>
      <w:r>
        <w:rPr>
          <w:rFonts w:cs="Times New Roman"/>
          <w:b/>
          <w:color w:val="000000"/>
          <w:lang w:val="uk-UA"/>
        </w:rPr>
        <w:t xml:space="preserve">– </w:t>
      </w:r>
      <w:r>
        <w:rPr>
          <w:rFonts w:cs="Times New Roman"/>
          <w:color w:val="000000"/>
          <w:lang w:val="uk-UA"/>
        </w:rPr>
        <w:t>перелік</w:t>
      </w:r>
      <w:r>
        <w:rPr>
          <w:rFonts w:cs="Times New Roman"/>
          <w:b/>
          <w:color w:val="000000"/>
          <w:lang w:val="uk-UA"/>
        </w:rPr>
        <w:t xml:space="preserve"> </w:t>
      </w:r>
      <w:r>
        <w:rPr>
          <w:rFonts w:cs="Times New Roman"/>
          <w:color w:val="000000"/>
          <w:lang w:val="uk-UA"/>
        </w:rPr>
        <w:t>Платежів встановленого формату, що містить інформацію про Платежі.</w:t>
      </w:r>
    </w:p>
    <w:p w:rsidR="00C62BDF" w:rsidRDefault="00C62BDF" w:rsidP="00C62BDF">
      <w:pPr>
        <w:tabs>
          <w:tab w:val="left" w:pos="-142"/>
        </w:tabs>
        <w:ind w:right="-199"/>
        <w:jc w:val="both"/>
        <w:rPr>
          <w:rFonts w:cs="Times New Roman"/>
          <w:lang w:val="uk-UA"/>
        </w:rPr>
      </w:pPr>
    </w:p>
    <w:p w:rsidR="00C62BDF" w:rsidRDefault="00C62BDF" w:rsidP="00C62BDF">
      <w:pPr>
        <w:tabs>
          <w:tab w:val="left" w:pos="-142"/>
        </w:tabs>
        <w:ind w:right="-199"/>
        <w:jc w:val="center"/>
        <w:rPr>
          <w:rFonts w:cs="Times New Roman"/>
          <w:lang w:val="uk-UA"/>
        </w:rPr>
      </w:pPr>
      <w:r>
        <w:rPr>
          <w:rFonts w:eastAsia="Times New Roman" w:cs="Times New Roman"/>
          <w:lang w:val="uk-UA"/>
        </w:rPr>
        <w:t xml:space="preserve"> </w:t>
      </w:r>
      <w:r>
        <w:rPr>
          <w:rFonts w:cs="Times New Roman"/>
          <w:b/>
          <w:caps/>
          <w:lang w:val="uk-UA"/>
        </w:rPr>
        <w:t>2. П</w:t>
      </w:r>
      <w:r>
        <w:rPr>
          <w:rFonts w:cs="Times New Roman"/>
          <w:b/>
          <w:lang w:val="uk-UA"/>
        </w:rPr>
        <w:t>редмет договору</w:t>
      </w:r>
    </w:p>
    <w:p w:rsidR="00C62BDF" w:rsidRDefault="00C62BDF" w:rsidP="00C62BDF">
      <w:pPr>
        <w:tabs>
          <w:tab w:val="left" w:pos="-142"/>
        </w:tabs>
        <w:ind w:right="-199"/>
        <w:jc w:val="center"/>
        <w:rPr>
          <w:rFonts w:cs="Times New Roman"/>
          <w:lang w:val="uk-UA"/>
        </w:rPr>
      </w:pPr>
    </w:p>
    <w:p w:rsidR="00C62BDF" w:rsidRDefault="00C62BDF" w:rsidP="00C62BDF">
      <w:pPr>
        <w:pStyle w:val="2"/>
        <w:ind w:left="0" w:right="0"/>
        <w:rPr>
          <w:rFonts w:cs="Times New Roman"/>
          <w:szCs w:val="24"/>
          <w:lang w:val="uk-UA"/>
        </w:rPr>
      </w:pPr>
      <w:r>
        <w:rPr>
          <w:rFonts w:cs="Times New Roman"/>
          <w:szCs w:val="24"/>
          <w:lang w:val="uk-UA"/>
        </w:rPr>
        <w:t>2.1. Відповідно до умов даного Договору Принципал доручає, а Агент приймає на себе обов'язок від імені й в інтересах під контролем і за рахунок Принципалу здійснювати приймання Платежів від Платників для зарахування на відповідні рахунки в Банку, для наступного переказу отримувачам коштів, а Принципал зобов'язується сплачувати Агенту винагороду за вчинення вищевказаних дій в строки, розмірі та на умовах, встановлених цим Договором.</w:t>
      </w:r>
    </w:p>
    <w:p w:rsidR="00C62BDF" w:rsidRDefault="00C62BDF" w:rsidP="00C62BDF">
      <w:pPr>
        <w:pStyle w:val="2"/>
        <w:ind w:left="0" w:right="0"/>
        <w:rPr>
          <w:rFonts w:cs="Times New Roman"/>
          <w:szCs w:val="24"/>
          <w:lang w:val="uk-UA"/>
        </w:rPr>
      </w:pPr>
      <w:r>
        <w:rPr>
          <w:rFonts w:cs="Times New Roman"/>
          <w:szCs w:val="24"/>
          <w:lang w:val="uk-UA"/>
        </w:rPr>
        <w:t>2.2. Сума однієї операції не повинна перевищувати ______________ гривень. Платник має змогу здійснити платіж, якщо він на момент його здійснення є ідентифікованим клієнтом Принципала.</w:t>
      </w:r>
    </w:p>
    <w:p w:rsidR="00C62BDF" w:rsidRDefault="00C62BDF" w:rsidP="00C62BDF">
      <w:pPr>
        <w:pStyle w:val="2"/>
        <w:ind w:left="0" w:right="0"/>
        <w:rPr>
          <w:rFonts w:cs="Times New Roman"/>
          <w:szCs w:val="24"/>
          <w:lang w:val="uk-UA"/>
        </w:rPr>
      </w:pPr>
      <w:r>
        <w:rPr>
          <w:rFonts w:cs="Times New Roman"/>
          <w:szCs w:val="24"/>
          <w:lang w:val="uk-UA"/>
        </w:rPr>
        <w:t>2.3. Загальна сума операцій на один рахунок за місяць не повинна перевищувати еквівалент _________________</w:t>
      </w:r>
      <w:r w:rsidR="00731FA8">
        <w:rPr>
          <w:rFonts w:cs="Times New Roman"/>
          <w:szCs w:val="24"/>
          <w:lang w:val="uk-UA"/>
        </w:rPr>
        <w:t xml:space="preserve"> </w:t>
      </w:r>
      <w:r>
        <w:rPr>
          <w:rFonts w:cs="Times New Roman"/>
          <w:szCs w:val="24"/>
          <w:lang w:val="uk-UA"/>
        </w:rPr>
        <w:t>доларів США за курсом НБУ на день здійснення операції.</w:t>
      </w:r>
    </w:p>
    <w:p w:rsidR="00C62BDF" w:rsidRDefault="00C62BDF" w:rsidP="00C62BDF">
      <w:pPr>
        <w:tabs>
          <w:tab w:val="left" w:pos="-142"/>
        </w:tabs>
        <w:ind w:right="-199"/>
        <w:jc w:val="both"/>
        <w:rPr>
          <w:rFonts w:cs="Times New Roman"/>
          <w:lang w:val="uk-UA"/>
        </w:rPr>
      </w:pPr>
    </w:p>
    <w:p w:rsidR="00C62BDF" w:rsidRDefault="00C62BDF" w:rsidP="00C62BDF">
      <w:pPr>
        <w:tabs>
          <w:tab w:val="left" w:pos="-142"/>
        </w:tabs>
        <w:ind w:right="-199"/>
        <w:jc w:val="center"/>
        <w:rPr>
          <w:rFonts w:eastAsia="Times New Roman" w:cs="Times New Roman"/>
        </w:rPr>
      </w:pPr>
      <w:r>
        <w:rPr>
          <w:rFonts w:cs="Times New Roman"/>
          <w:b/>
          <w:caps/>
          <w:lang w:val="uk-UA"/>
        </w:rPr>
        <w:t>3. П</w:t>
      </w:r>
      <w:r>
        <w:rPr>
          <w:rFonts w:cs="Times New Roman"/>
          <w:b/>
          <w:lang w:val="uk-UA"/>
        </w:rPr>
        <w:t>рава й обов'язки Сторін</w:t>
      </w:r>
    </w:p>
    <w:p w:rsidR="00C62BDF" w:rsidRDefault="00C62BDF" w:rsidP="00C62BDF">
      <w:pPr>
        <w:tabs>
          <w:tab w:val="left" w:pos="-142"/>
        </w:tabs>
        <w:ind w:right="-199"/>
        <w:jc w:val="both"/>
        <w:rPr>
          <w:rFonts w:cs="Times New Roman"/>
          <w:i/>
          <w:iCs/>
          <w:lang w:val="uk-UA"/>
        </w:rPr>
      </w:pPr>
      <w:r>
        <w:rPr>
          <w:rFonts w:eastAsia="Times New Roman" w:cs="Times New Roman"/>
        </w:rPr>
        <w:t xml:space="preserve"> </w:t>
      </w:r>
    </w:p>
    <w:p w:rsidR="00C62BDF" w:rsidRDefault="00C62BDF" w:rsidP="00C62BDF">
      <w:pPr>
        <w:tabs>
          <w:tab w:val="left" w:pos="-142"/>
        </w:tabs>
        <w:ind w:right="-199"/>
        <w:jc w:val="both"/>
        <w:rPr>
          <w:rFonts w:cs="Times New Roman"/>
          <w:i/>
          <w:iCs/>
          <w:lang w:val="uk-UA"/>
        </w:rPr>
      </w:pPr>
      <w:r>
        <w:rPr>
          <w:rFonts w:cs="Times New Roman"/>
          <w:i/>
          <w:iCs/>
          <w:lang w:val="uk-UA"/>
        </w:rPr>
        <w:t>3.1.</w:t>
      </w:r>
      <w:r w:rsidR="00731FA8">
        <w:rPr>
          <w:rFonts w:cs="Times New Roman"/>
          <w:i/>
          <w:iCs/>
          <w:lang w:val="uk-UA"/>
        </w:rPr>
        <w:t xml:space="preserve"> </w:t>
      </w:r>
      <w:bookmarkStart w:id="1" w:name="_GoBack"/>
      <w:bookmarkEnd w:id="1"/>
      <w:r>
        <w:rPr>
          <w:rFonts w:cs="Times New Roman"/>
          <w:i/>
          <w:iCs/>
          <w:lang w:val="uk-UA"/>
        </w:rPr>
        <w:t>Агент зобов'язаний:</w:t>
      </w:r>
    </w:p>
    <w:p w:rsidR="00C62BDF" w:rsidRDefault="00C62BDF" w:rsidP="00C62BDF">
      <w:pPr>
        <w:tabs>
          <w:tab w:val="left" w:pos="-142"/>
        </w:tabs>
        <w:ind w:right="-199"/>
        <w:jc w:val="both"/>
        <w:rPr>
          <w:rFonts w:cs="Times New Roman"/>
          <w:i/>
          <w:iCs/>
          <w:lang w:val="uk-UA"/>
        </w:rPr>
      </w:pPr>
    </w:p>
    <w:p w:rsidR="00C62BDF" w:rsidRDefault="00C62BDF" w:rsidP="00C62BDF">
      <w:pPr>
        <w:pStyle w:val="a6"/>
        <w:tabs>
          <w:tab w:val="left" w:pos="-142"/>
        </w:tabs>
        <w:spacing w:after="0"/>
        <w:ind w:left="0"/>
        <w:jc w:val="both"/>
        <w:rPr>
          <w:rFonts w:cs="Times New Roman"/>
          <w:spacing w:val="-1"/>
          <w:sz w:val="24"/>
          <w:szCs w:val="24"/>
          <w:lang w:val="uk-UA"/>
        </w:rPr>
      </w:pPr>
      <w:r>
        <w:rPr>
          <w:rFonts w:cs="Times New Roman"/>
          <w:spacing w:val="-1"/>
          <w:sz w:val="24"/>
          <w:szCs w:val="24"/>
          <w:lang w:val="uk-UA"/>
        </w:rPr>
        <w:t xml:space="preserve">3.1.1. Приймати від імені Принципала Платежі; </w:t>
      </w:r>
    </w:p>
    <w:p w:rsidR="00C62BDF" w:rsidRDefault="00C62BDF" w:rsidP="00C62BDF">
      <w:pPr>
        <w:pStyle w:val="a6"/>
        <w:tabs>
          <w:tab w:val="left" w:pos="-142"/>
        </w:tabs>
        <w:spacing w:after="0"/>
        <w:ind w:left="0"/>
        <w:jc w:val="both"/>
        <w:rPr>
          <w:rFonts w:cs="Times New Roman"/>
          <w:spacing w:val="-1"/>
          <w:sz w:val="24"/>
          <w:szCs w:val="24"/>
          <w:lang w:val="uk-UA"/>
        </w:rPr>
      </w:pPr>
      <w:r>
        <w:rPr>
          <w:rFonts w:cs="Times New Roman"/>
          <w:spacing w:val="-1"/>
          <w:sz w:val="24"/>
          <w:szCs w:val="24"/>
          <w:lang w:val="uk-UA"/>
        </w:rPr>
        <w:t xml:space="preserve">3.1.2. Довести зазначені в п. 2 даного Договору обмеження до відома кожного Платника шляхом розміщення інформації на моніторі ПКТС; </w:t>
      </w:r>
    </w:p>
    <w:p w:rsidR="00C62BDF" w:rsidRDefault="00C62BDF" w:rsidP="00C62BDF">
      <w:pPr>
        <w:tabs>
          <w:tab w:val="left" w:pos="-142"/>
        </w:tabs>
        <w:ind w:right="-199"/>
        <w:jc w:val="both"/>
        <w:rPr>
          <w:rFonts w:cs="Times New Roman"/>
          <w:spacing w:val="-1"/>
          <w:lang w:val="uk-UA"/>
        </w:rPr>
      </w:pPr>
      <w:r>
        <w:rPr>
          <w:rFonts w:cs="Times New Roman"/>
          <w:spacing w:val="-1"/>
          <w:lang w:val="uk-UA"/>
        </w:rPr>
        <w:t>3.1.3. Передавати дані про здійснені Платниками за допомогою ПТКС платежі в узгодженій з без помилок і перекручувань, що забезпечує внесення відповідних змін у дані бухгалтерського обліку Принципала та систему автоматизації банку;</w:t>
      </w:r>
    </w:p>
    <w:p w:rsidR="00C62BDF" w:rsidRDefault="00C62BDF" w:rsidP="00C62BDF">
      <w:pPr>
        <w:tabs>
          <w:tab w:val="left" w:pos="-142"/>
        </w:tabs>
        <w:ind w:right="-199"/>
        <w:jc w:val="both"/>
        <w:rPr>
          <w:rFonts w:cs="Times New Roman"/>
          <w:spacing w:val="-1"/>
          <w:lang w:val="uk-UA"/>
        </w:rPr>
      </w:pPr>
      <w:r>
        <w:rPr>
          <w:rFonts w:cs="Times New Roman"/>
          <w:spacing w:val="-1"/>
          <w:lang w:val="uk-UA"/>
        </w:rPr>
        <w:t xml:space="preserve">3.1.4. Після прийому Платежу видати Платникові квитанцію, що підтверджує внесення Платежу. </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 xml:space="preserve">3.1.5. Зберігати електронні документи, що підтверджують операції із здійснення Платежів протягом 3 (трьох) років з моменту їх внесення; </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3.1.6. Агент укладає з Принципалом договір банківського рахунку, на підставі якого Агенту відкривається поточний рахунок. Агент зобов'язаний перерахувати на цей рахунок суму гарантійного платежу, який є забезпеченням обов’язків Агента, визначених цим Договором. У випадку, коли суми гарантійного платежу не достатньо для приймання та проведення Платежу, обов’язки Агента вважаються незабезпеченими, і Принципал має право призупинити будь-яку взаємодію з Агентом до моменту збільшення Агентом суми гарантійного платежу до необхідного розміру. .</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 xml:space="preserve">Сума гарантійного платежу складає: _____________________ грн. </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 xml:space="preserve">3.1.7. За необхідності повідомити Платника шляхом розміщення відповідної інформації на екрані ПТКС про здійснення </w:t>
      </w:r>
      <w:proofErr w:type="spellStart"/>
      <w:r>
        <w:rPr>
          <w:rFonts w:cs="Times New Roman"/>
          <w:spacing w:val="-1"/>
          <w:lang w:val="uk-UA"/>
        </w:rPr>
        <w:t>валютообмінної</w:t>
      </w:r>
      <w:proofErr w:type="spellEnd"/>
      <w:r>
        <w:rPr>
          <w:rFonts w:cs="Times New Roman"/>
          <w:spacing w:val="-1"/>
          <w:lang w:val="uk-UA"/>
        </w:rPr>
        <w:t xml:space="preserve"> операції для виконання платежу на користь Отримувача коштів — нерезидента України.</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 xml:space="preserve">3.1.8. Повідомляти Принципала про всі випадки збоїв в роботі ПТКС, що належать Агенту, </w:t>
      </w:r>
      <w:r>
        <w:rPr>
          <w:rFonts w:cs="Times New Roman"/>
          <w:spacing w:val="-1"/>
          <w:lang w:val="uk-UA"/>
        </w:rPr>
        <w:lastRenderedPageBreak/>
        <w:t>протягом однієї години після виникнення збою по погоджених каналах зв'язку, а саме:</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 за телефоном +38() ;</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 на електрону адресу _____.</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3.1.9.Забезпечити схоронність готівкових коштів, внесених в якості Платежу за допомогою ПТКС та несе повну відповідальність за їх збереження до моменту перерахування прийнятих Платежів на рахунки Отримувачів коштів.</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 xml:space="preserve">3.1.10.Здійснювати інкасацію готівкових коштів, внесених в якості Платежу, згідно чинного законодавства України. </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3.1.11. Направляти Принципалу письмове повідомлення про зміну технічних параметрів приймання Платежів за допомогою ПТКС не пізніше ніж за 10 (десять) робочих днів до такої зміни;</w:t>
      </w:r>
    </w:p>
    <w:p w:rsidR="00C62BDF" w:rsidRDefault="00C62BDF" w:rsidP="00C62BDF">
      <w:pPr>
        <w:tabs>
          <w:tab w:val="left" w:pos="-142"/>
        </w:tabs>
        <w:spacing w:after="120"/>
        <w:ind w:right="-199"/>
        <w:jc w:val="both"/>
        <w:rPr>
          <w:rFonts w:cs="Times New Roman"/>
          <w:spacing w:val="-1"/>
          <w:lang w:val="uk-UA"/>
        </w:rPr>
      </w:pPr>
      <w:r>
        <w:rPr>
          <w:rFonts w:cs="Times New Roman"/>
          <w:spacing w:val="-1"/>
          <w:lang w:val="uk-UA"/>
        </w:rPr>
        <w:t>3.1.12. Для проведення інкасації своїх  ПТКС Агент укладає відповідний договір з Принципалом або іншою організацією, яка має право надавати послуги з інкасації.</w:t>
      </w:r>
    </w:p>
    <w:p w:rsidR="00C62BDF" w:rsidRDefault="00C62BDF" w:rsidP="00C62BDF">
      <w:pPr>
        <w:tabs>
          <w:tab w:val="left" w:pos="-142"/>
        </w:tabs>
        <w:spacing w:after="120"/>
        <w:ind w:right="-199"/>
        <w:jc w:val="both"/>
        <w:rPr>
          <w:rFonts w:cs="Times New Roman"/>
          <w:spacing w:val="-1"/>
          <w:lang w:val="uk-UA"/>
        </w:rPr>
      </w:pPr>
    </w:p>
    <w:p w:rsidR="00C62BDF" w:rsidRDefault="00C62BDF" w:rsidP="00C62BDF">
      <w:pPr>
        <w:tabs>
          <w:tab w:val="left" w:pos="-142"/>
        </w:tabs>
        <w:spacing w:after="120"/>
        <w:ind w:right="-199"/>
        <w:jc w:val="both"/>
        <w:rPr>
          <w:rFonts w:cs="Times New Roman"/>
          <w:spacing w:val="-1"/>
          <w:lang w:val="uk-UA"/>
        </w:rPr>
      </w:pPr>
      <w:r>
        <w:rPr>
          <w:rFonts w:cs="Times New Roman"/>
          <w:i/>
          <w:iCs/>
          <w:spacing w:val="-1"/>
          <w:lang w:val="uk-UA"/>
        </w:rPr>
        <w:t>3.2.  Агент має право:</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3.2.1. Отримувати від Принципала інформацію, щодо будь-яких змін, які можуть вплинути на виконання Агентом своїх зобов’язань за цим Договором, не пізніше ніж за 10 днів до настання таких змін.</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3.2.2. Отримувати від Принципала додаткову інформацію,  з питань виконання зобов'язань за даним Договором і обслуговування Платників.</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3.2.4. Своєчасно отримувати винагороду від Принципала за надані послуги у строки, передбачені  цим Договором.</w:t>
      </w:r>
    </w:p>
    <w:p w:rsidR="00C62BDF" w:rsidRDefault="00C62BDF" w:rsidP="00C62BDF">
      <w:pPr>
        <w:pStyle w:val="a3"/>
        <w:tabs>
          <w:tab w:val="left" w:pos="-142"/>
        </w:tabs>
        <w:ind w:right="-199"/>
        <w:jc w:val="both"/>
        <w:rPr>
          <w:rFonts w:cs="Times New Roman"/>
          <w:spacing w:val="-1"/>
          <w:lang w:val="uk-UA"/>
        </w:rPr>
      </w:pPr>
    </w:p>
    <w:p w:rsidR="00C62BDF" w:rsidRDefault="00C62BDF" w:rsidP="00C62BDF">
      <w:pPr>
        <w:pStyle w:val="a3"/>
        <w:tabs>
          <w:tab w:val="left" w:pos="-142"/>
        </w:tabs>
        <w:ind w:right="-199"/>
        <w:jc w:val="both"/>
        <w:rPr>
          <w:rFonts w:cs="Times New Roman"/>
          <w:spacing w:val="-1"/>
          <w:lang w:val="uk-UA"/>
        </w:rPr>
      </w:pPr>
      <w:r>
        <w:rPr>
          <w:rFonts w:cs="Times New Roman"/>
          <w:i/>
          <w:iCs/>
          <w:spacing w:val="-1"/>
          <w:lang w:val="uk-UA"/>
        </w:rPr>
        <w:t>3.3. Принципал зобов'язаний:</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3.3.1. Сплачувати Агенту винагороду;</w:t>
      </w:r>
    </w:p>
    <w:p w:rsidR="00C62BDF" w:rsidRDefault="00C62BDF" w:rsidP="00C62BDF">
      <w:pPr>
        <w:pStyle w:val="a3"/>
        <w:tabs>
          <w:tab w:val="left" w:pos="-142"/>
        </w:tabs>
        <w:ind w:right="-199"/>
        <w:jc w:val="both"/>
        <w:rPr>
          <w:rFonts w:cs="Times New Roman"/>
          <w:spacing w:val="-1"/>
          <w:lang w:val="uk-UA"/>
        </w:rPr>
      </w:pPr>
      <w:r>
        <w:rPr>
          <w:rFonts w:cs="Times New Roman"/>
          <w:spacing w:val="-1"/>
          <w:lang w:val="uk-UA"/>
        </w:rPr>
        <w:t>3.3.2. Своєчасно надавати  Агенту запитувану інформацію,  пов’язану з виконанням умов Договору;</w:t>
      </w:r>
    </w:p>
    <w:p w:rsidR="00C62BDF" w:rsidRDefault="00C62BDF" w:rsidP="00C62BDF">
      <w:pPr>
        <w:pStyle w:val="a3"/>
        <w:tabs>
          <w:tab w:val="left" w:pos="-142"/>
        </w:tabs>
        <w:ind w:right="-199"/>
        <w:jc w:val="both"/>
        <w:rPr>
          <w:rFonts w:cs="Times New Roman"/>
        </w:rPr>
      </w:pPr>
      <w:r>
        <w:rPr>
          <w:rFonts w:cs="Times New Roman"/>
          <w:spacing w:val="-1"/>
          <w:lang w:val="uk-UA"/>
        </w:rPr>
        <w:t xml:space="preserve">3.3.3. </w:t>
      </w:r>
      <w:r>
        <w:rPr>
          <w:rFonts w:cs="Times New Roman"/>
        </w:rPr>
        <w:t xml:space="preserve"> </w:t>
      </w:r>
      <w:proofErr w:type="spellStart"/>
      <w:r>
        <w:rPr>
          <w:rFonts w:cs="Times New Roman"/>
        </w:rPr>
        <w:t>Отримувати</w:t>
      </w:r>
      <w:proofErr w:type="spellEnd"/>
      <w:r>
        <w:rPr>
          <w:rFonts w:cs="Times New Roman"/>
        </w:rPr>
        <w:t xml:space="preserve"> </w:t>
      </w:r>
      <w:proofErr w:type="spellStart"/>
      <w:r>
        <w:rPr>
          <w:rFonts w:cs="Times New Roman"/>
        </w:rPr>
        <w:t>від</w:t>
      </w:r>
      <w:proofErr w:type="spellEnd"/>
      <w:r>
        <w:rPr>
          <w:rFonts w:cs="Times New Roman"/>
        </w:rPr>
        <w:t xml:space="preserve"> </w:t>
      </w:r>
      <w:proofErr w:type="spellStart"/>
      <w:r>
        <w:rPr>
          <w:rFonts w:cs="Times New Roman"/>
        </w:rPr>
        <w:t>спеціалі</w:t>
      </w:r>
      <w:proofErr w:type="gramStart"/>
      <w:r>
        <w:rPr>
          <w:rFonts w:cs="Times New Roman"/>
        </w:rPr>
        <w:t>ст</w:t>
      </w:r>
      <w:proofErr w:type="gramEnd"/>
      <w:r>
        <w:rPr>
          <w:rFonts w:cs="Times New Roman"/>
        </w:rPr>
        <w:t>ів</w:t>
      </w:r>
      <w:proofErr w:type="spellEnd"/>
      <w:r>
        <w:rPr>
          <w:rFonts w:cs="Times New Roman"/>
        </w:rPr>
        <w:t xml:space="preserve"> Агента </w:t>
      </w:r>
      <w:proofErr w:type="spellStart"/>
      <w:r>
        <w:rPr>
          <w:rFonts w:cs="Times New Roman"/>
        </w:rPr>
        <w:t>додаткові</w:t>
      </w:r>
      <w:proofErr w:type="spellEnd"/>
      <w:r>
        <w:rPr>
          <w:rFonts w:cs="Times New Roman"/>
        </w:rPr>
        <w:t xml:space="preserve"> </w:t>
      </w:r>
      <w:proofErr w:type="spellStart"/>
      <w:r>
        <w:rPr>
          <w:rFonts w:cs="Times New Roman"/>
        </w:rPr>
        <w:t>консультації</w:t>
      </w:r>
      <w:proofErr w:type="spellEnd"/>
      <w:r>
        <w:rPr>
          <w:rFonts w:cs="Times New Roman"/>
        </w:rPr>
        <w:t xml:space="preserve"> та </w:t>
      </w:r>
      <w:proofErr w:type="spellStart"/>
      <w:r>
        <w:rPr>
          <w:rFonts w:cs="Times New Roman"/>
        </w:rPr>
        <w:t>роз'яснення</w:t>
      </w:r>
      <w:proofErr w:type="spellEnd"/>
      <w:r>
        <w:rPr>
          <w:rFonts w:cs="Times New Roman"/>
        </w:rPr>
        <w:t xml:space="preserve"> </w:t>
      </w:r>
      <w:proofErr w:type="spellStart"/>
      <w:r>
        <w:rPr>
          <w:rFonts w:cs="Times New Roman"/>
        </w:rPr>
        <w:t>відносно</w:t>
      </w:r>
      <w:proofErr w:type="spellEnd"/>
      <w:r>
        <w:rPr>
          <w:rFonts w:cs="Times New Roman"/>
        </w:rPr>
        <w:t xml:space="preserve"> </w:t>
      </w:r>
      <w:proofErr w:type="spellStart"/>
      <w:r>
        <w:rPr>
          <w:rFonts w:cs="Times New Roman"/>
        </w:rPr>
        <w:t>проведення</w:t>
      </w:r>
      <w:proofErr w:type="spellEnd"/>
      <w:r>
        <w:rPr>
          <w:rFonts w:cs="Times New Roman"/>
        </w:rPr>
        <w:t xml:space="preserve"> </w:t>
      </w:r>
      <w:proofErr w:type="spellStart"/>
      <w:r>
        <w:rPr>
          <w:rFonts w:cs="Times New Roman"/>
        </w:rPr>
        <w:t>операцій</w:t>
      </w:r>
      <w:proofErr w:type="spellEnd"/>
      <w:r>
        <w:rPr>
          <w:rFonts w:cs="Times New Roman"/>
        </w:rPr>
        <w:t xml:space="preserve"> з </w:t>
      </w:r>
      <w:proofErr w:type="spellStart"/>
      <w:r>
        <w:rPr>
          <w:rFonts w:cs="Times New Roman"/>
        </w:rPr>
        <w:t>приймання</w:t>
      </w:r>
      <w:proofErr w:type="spellEnd"/>
      <w:r>
        <w:rPr>
          <w:rFonts w:cs="Times New Roman"/>
        </w:rPr>
        <w:t xml:space="preserve"> </w:t>
      </w:r>
      <w:proofErr w:type="spellStart"/>
      <w:r>
        <w:rPr>
          <w:rFonts w:cs="Times New Roman"/>
        </w:rPr>
        <w:t>готівкових</w:t>
      </w:r>
      <w:proofErr w:type="spellEnd"/>
      <w:r>
        <w:rPr>
          <w:rFonts w:cs="Times New Roman"/>
        </w:rPr>
        <w:t xml:space="preserve"> </w:t>
      </w:r>
      <w:proofErr w:type="spellStart"/>
      <w:r>
        <w:rPr>
          <w:rFonts w:cs="Times New Roman"/>
        </w:rPr>
        <w:t>коштів</w:t>
      </w:r>
      <w:proofErr w:type="spellEnd"/>
      <w:r>
        <w:rPr>
          <w:rFonts w:cs="Times New Roman"/>
        </w:rPr>
        <w:t xml:space="preserve"> через мережу ПТКС Агента. </w:t>
      </w:r>
    </w:p>
    <w:p w:rsidR="00C62BDF" w:rsidRDefault="00C62BDF" w:rsidP="00C62BDF">
      <w:pPr>
        <w:pStyle w:val="a3"/>
        <w:tabs>
          <w:tab w:val="left" w:pos="-142"/>
        </w:tabs>
        <w:ind w:right="-199"/>
        <w:jc w:val="both"/>
        <w:rPr>
          <w:rFonts w:cs="Times New Roman"/>
          <w:lang w:val="uk-UA"/>
        </w:rPr>
      </w:pPr>
      <w:r>
        <w:rPr>
          <w:rFonts w:cs="Times New Roman"/>
        </w:rPr>
        <w:t>3.3.4.</w:t>
      </w:r>
      <w:bookmarkStart w:id="2" w:name="result_box2"/>
      <w:bookmarkEnd w:id="2"/>
      <w:r>
        <w:rPr>
          <w:rFonts w:cs="Times New Roman"/>
        </w:rPr>
        <w:t xml:space="preserve"> </w:t>
      </w:r>
      <w:r>
        <w:rPr>
          <w:rFonts w:cs="Times New Roman"/>
          <w:lang w:val="uk-UA"/>
        </w:rPr>
        <w:t>Призупинити, у разі порушення Агентом положень цього Договору, в односторонньому позасудовому порядку дію цього договору до повного виконання Агентом зобов'язань щодо положень  Договору та  вимагати негайного усунення порушень.</w:t>
      </w:r>
    </w:p>
    <w:p w:rsidR="00C62BDF" w:rsidRDefault="00C62BDF" w:rsidP="00C62BDF">
      <w:pPr>
        <w:pStyle w:val="a3"/>
        <w:tabs>
          <w:tab w:val="left" w:pos="-142"/>
        </w:tabs>
        <w:ind w:right="-199"/>
        <w:jc w:val="both"/>
        <w:rPr>
          <w:rFonts w:cs="Times New Roman"/>
          <w:lang w:val="uk-UA"/>
        </w:rPr>
      </w:pPr>
      <w:r>
        <w:rPr>
          <w:rFonts w:cs="Times New Roman"/>
          <w:lang w:val="uk-UA"/>
        </w:rPr>
        <w:t xml:space="preserve">3.3.5. Надати Агенту </w:t>
      </w:r>
      <w:proofErr w:type="spellStart"/>
      <w:r>
        <w:rPr>
          <w:rFonts w:cs="Times New Roman"/>
          <w:lang w:val="uk-UA"/>
        </w:rPr>
        <w:t>інфомацію</w:t>
      </w:r>
      <w:proofErr w:type="spellEnd"/>
      <w:r>
        <w:rPr>
          <w:rFonts w:cs="Times New Roman"/>
          <w:lang w:val="uk-UA"/>
        </w:rPr>
        <w:t xml:space="preserve"> (зразки документів), яка забезпечить належну взаємодію між сторонами цього Договору, а саме:</w:t>
      </w:r>
    </w:p>
    <w:p w:rsidR="00C62BDF" w:rsidRDefault="00C62BDF" w:rsidP="00C62BDF">
      <w:pPr>
        <w:pStyle w:val="a3"/>
        <w:numPr>
          <w:ilvl w:val="0"/>
          <w:numId w:val="1"/>
        </w:numPr>
        <w:tabs>
          <w:tab w:val="left" w:pos="-142"/>
        </w:tabs>
        <w:ind w:left="0" w:right="-199" w:firstLine="0"/>
        <w:jc w:val="both"/>
        <w:rPr>
          <w:rFonts w:cs="Times New Roman"/>
          <w:lang w:val="uk-UA"/>
        </w:rPr>
      </w:pPr>
      <w:r>
        <w:rPr>
          <w:rFonts w:cs="Times New Roman"/>
          <w:lang w:val="uk-UA"/>
        </w:rPr>
        <w:t>Технічний протокол взаємодії;</w:t>
      </w:r>
    </w:p>
    <w:p w:rsidR="00C62BDF" w:rsidRDefault="00C62BDF" w:rsidP="00C62BDF">
      <w:pPr>
        <w:pStyle w:val="a3"/>
        <w:numPr>
          <w:ilvl w:val="0"/>
          <w:numId w:val="1"/>
        </w:numPr>
        <w:tabs>
          <w:tab w:val="left" w:pos="-142"/>
        </w:tabs>
        <w:ind w:left="0" w:right="-199" w:firstLine="0"/>
        <w:jc w:val="both"/>
        <w:rPr>
          <w:rFonts w:cs="Times New Roman"/>
          <w:lang w:val="uk-UA"/>
        </w:rPr>
      </w:pPr>
      <w:r>
        <w:rPr>
          <w:rFonts w:cs="Times New Roman"/>
          <w:lang w:val="uk-UA"/>
        </w:rPr>
        <w:t>Опис протоколу;</w:t>
      </w:r>
    </w:p>
    <w:p w:rsidR="00C62BDF" w:rsidRDefault="00C62BDF" w:rsidP="00C62BDF">
      <w:pPr>
        <w:pStyle w:val="a3"/>
        <w:numPr>
          <w:ilvl w:val="0"/>
          <w:numId w:val="1"/>
        </w:numPr>
        <w:tabs>
          <w:tab w:val="left" w:pos="-142"/>
        </w:tabs>
        <w:ind w:left="0" w:right="-199" w:firstLine="0"/>
        <w:jc w:val="both"/>
        <w:rPr>
          <w:rFonts w:cs="Times New Roman"/>
          <w:lang w:val="uk-UA"/>
        </w:rPr>
      </w:pPr>
      <w:r>
        <w:rPr>
          <w:rFonts w:cs="Times New Roman"/>
          <w:lang w:val="uk-UA"/>
        </w:rPr>
        <w:t>Графічні макети інтерфейсу ПТКС, які мають містити необхідну інформацію для платника;</w:t>
      </w:r>
    </w:p>
    <w:p w:rsidR="00C62BDF" w:rsidRDefault="00C62BDF" w:rsidP="00C62BDF">
      <w:pPr>
        <w:pStyle w:val="a3"/>
        <w:numPr>
          <w:ilvl w:val="0"/>
          <w:numId w:val="1"/>
        </w:numPr>
        <w:tabs>
          <w:tab w:val="left" w:pos="-142"/>
        </w:tabs>
        <w:ind w:left="0" w:right="-199" w:firstLine="0"/>
        <w:jc w:val="both"/>
        <w:rPr>
          <w:rFonts w:cs="Times New Roman"/>
          <w:lang w:val="uk-UA"/>
        </w:rPr>
      </w:pPr>
      <w:r>
        <w:rPr>
          <w:rFonts w:cs="Times New Roman"/>
          <w:lang w:val="uk-UA"/>
        </w:rPr>
        <w:t xml:space="preserve">Реєстр платежів.  </w:t>
      </w:r>
    </w:p>
    <w:p w:rsidR="00C62BDF" w:rsidRDefault="00C62BDF" w:rsidP="00C62BDF">
      <w:pPr>
        <w:pStyle w:val="a3"/>
        <w:tabs>
          <w:tab w:val="left" w:pos="-142"/>
        </w:tabs>
        <w:ind w:right="-199"/>
        <w:jc w:val="both"/>
        <w:rPr>
          <w:rFonts w:cs="Times New Roman"/>
          <w:lang w:val="uk-UA"/>
        </w:rPr>
      </w:pPr>
      <w:r>
        <w:rPr>
          <w:rFonts w:cs="Times New Roman"/>
          <w:lang w:val="uk-UA"/>
        </w:rPr>
        <w:t>3.3.6. Принципал висилає Агенту Р</w:t>
      </w:r>
      <w:r>
        <w:rPr>
          <w:lang w:val="uk-UA"/>
        </w:rPr>
        <w:t>еєстр платежів з переліком усіх завершених транзакцій не пізніше наступного операційного дня. Агент виконує звіряння Платежів і за необхідності здійснює повернення сум помилкових/незавершених Платежів. Якщо</w:t>
      </w:r>
      <w:r>
        <w:rPr>
          <w:rFonts w:cs="Times New Roman"/>
          <w:lang w:val="uk-UA"/>
        </w:rPr>
        <w:t xml:space="preserve"> в процесі звіряння буде </w:t>
      </w:r>
      <w:r>
        <w:rPr>
          <w:rFonts w:cs="Times New Roman"/>
          <w:lang w:val="uk-UA"/>
        </w:rPr>
        <w:lastRenderedPageBreak/>
        <w:t>виявлена будь-яка неузгодженість інформації, Агент має повідомити про це Принципала не пізніше 24 годин після отримання Реєстру, шляхом _______________________.</w:t>
      </w:r>
    </w:p>
    <w:p w:rsidR="00C62BDF" w:rsidRDefault="00C62BDF" w:rsidP="00C62BDF">
      <w:pPr>
        <w:pStyle w:val="a3"/>
        <w:tabs>
          <w:tab w:val="left" w:pos="-142"/>
        </w:tabs>
        <w:ind w:right="-199"/>
        <w:jc w:val="center"/>
        <w:rPr>
          <w:rFonts w:cs="Times New Roman"/>
          <w:lang w:val="uk-UA"/>
        </w:rPr>
      </w:pPr>
    </w:p>
    <w:p w:rsidR="00C62BDF" w:rsidRDefault="00C62BDF" w:rsidP="00C62BDF">
      <w:pPr>
        <w:pStyle w:val="a3"/>
        <w:tabs>
          <w:tab w:val="left" w:pos="-142"/>
        </w:tabs>
        <w:jc w:val="center"/>
        <w:rPr>
          <w:rFonts w:cs="Times New Roman"/>
          <w:lang w:val="uk-UA"/>
        </w:rPr>
      </w:pPr>
      <w:r>
        <w:rPr>
          <w:rFonts w:eastAsia="Times New Roman" w:cs="Times New Roman"/>
          <w:b/>
          <w:bCs/>
          <w:lang w:val="uk-UA"/>
        </w:rPr>
        <w:t xml:space="preserve"> </w:t>
      </w:r>
      <w:r>
        <w:rPr>
          <w:rFonts w:cs="Times New Roman"/>
          <w:b/>
          <w:bCs/>
          <w:lang w:val="uk-UA"/>
        </w:rPr>
        <w:t xml:space="preserve">4.Розмір і порядок виплати винагороди Агента </w:t>
      </w:r>
    </w:p>
    <w:p w:rsidR="00C62BDF" w:rsidRDefault="00C62BDF" w:rsidP="00C62BDF">
      <w:pPr>
        <w:pStyle w:val="a3"/>
        <w:tabs>
          <w:tab w:val="left" w:pos="-142"/>
        </w:tabs>
        <w:jc w:val="both"/>
        <w:rPr>
          <w:rFonts w:cs="Times New Roman"/>
          <w:lang w:val="uk-UA"/>
        </w:rPr>
      </w:pPr>
      <w:r>
        <w:rPr>
          <w:rFonts w:cs="Times New Roman"/>
          <w:lang w:val="uk-UA"/>
        </w:rPr>
        <w:t xml:space="preserve">4.1. Винагорода Агента за надання Принципалу послуг та умови її сплати (утримання) за даним Договором визначається у відсотках від суми Платежів, прийнятих і перерахованих Принципалом за сприянням Агента, а саме - _______________________. Винагорода Агенту зараховується на поточний рахунок №_______________________, відкритий в установі Банку, на пізніше 10 (десяти) робочих днів з моменту  </w:t>
      </w:r>
      <w:proofErr w:type="spellStart"/>
      <w:r>
        <w:rPr>
          <w:rFonts w:cs="Times New Roman"/>
          <w:lang w:val="uk-UA"/>
        </w:rPr>
        <w:t>підписаня</w:t>
      </w:r>
      <w:proofErr w:type="spellEnd"/>
      <w:r>
        <w:rPr>
          <w:rFonts w:cs="Times New Roman"/>
          <w:lang w:val="uk-UA"/>
        </w:rPr>
        <w:t xml:space="preserve"> Акту про надані послуги.</w:t>
      </w:r>
    </w:p>
    <w:p w:rsidR="00C62BDF" w:rsidRDefault="00C62BDF" w:rsidP="00C62BDF">
      <w:pPr>
        <w:pStyle w:val="a3"/>
        <w:tabs>
          <w:tab w:val="left" w:pos="-142"/>
        </w:tabs>
        <w:jc w:val="both"/>
        <w:rPr>
          <w:rFonts w:cs="Times New Roman"/>
          <w:lang w:val="uk-UA"/>
        </w:rPr>
      </w:pPr>
      <w:r>
        <w:rPr>
          <w:rFonts w:cs="Times New Roman"/>
          <w:lang w:val="uk-UA"/>
        </w:rPr>
        <w:t>4.2. Щомісяця, не пізніше другого робочого дня наступного за звітним місяцем, Агент направляє Принципалу Акт про надані послуги, датований останнім робочим днем звітного місяця, що підтверджує належне виконання Агентом зобов'язань за договором, підписаний з його боку.</w:t>
      </w:r>
    </w:p>
    <w:p w:rsidR="00C62BDF" w:rsidRDefault="00C62BDF" w:rsidP="00C62BDF">
      <w:pPr>
        <w:pStyle w:val="a3"/>
        <w:tabs>
          <w:tab w:val="left" w:pos="-142"/>
        </w:tabs>
        <w:jc w:val="both"/>
        <w:rPr>
          <w:rFonts w:cs="Times New Roman"/>
          <w:lang w:val="uk-UA"/>
        </w:rPr>
      </w:pPr>
      <w:r>
        <w:rPr>
          <w:rFonts w:cs="Times New Roman"/>
          <w:lang w:val="uk-UA"/>
        </w:rPr>
        <w:t>4.3. Принципал протягом 5 (п'яти) робочих днів з моменту одержання Акту від Агента зобов'язаний підписати його й повернути Агенту один екземпляр Акту, або направити Агенту письмову мотивовану відмову від підписання Акту.</w:t>
      </w:r>
    </w:p>
    <w:p w:rsidR="00C62BDF" w:rsidRDefault="00C62BDF" w:rsidP="00C62BDF">
      <w:pPr>
        <w:pStyle w:val="a3"/>
        <w:tabs>
          <w:tab w:val="left" w:pos="-142"/>
        </w:tabs>
        <w:jc w:val="both"/>
        <w:rPr>
          <w:rFonts w:cs="Times New Roman"/>
          <w:lang w:val="uk-UA"/>
        </w:rPr>
      </w:pPr>
      <w:r>
        <w:rPr>
          <w:rFonts w:cs="Times New Roman"/>
          <w:lang w:val="uk-UA"/>
        </w:rPr>
        <w:t>4.4.У випадку незгоди Принципала з даними, викладеними в Акті, Принципал має право вимагати, а Агент зобов’язаний надати  відповідні документальні підтвердження. Така вимога направляється Агенту за допомогою електронної пошти,  з наступним наданням оригіналу поштою (з повідомленням про вручення) або кур'єром.</w:t>
      </w:r>
    </w:p>
    <w:p w:rsidR="00C62BDF" w:rsidRDefault="00C62BDF" w:rsidP="00C62BDF">
      <w:pPr>
        <w:pStyle w:val="a3"/>
        <w:tabs>
          <w:tab w:val="left" w:pos="-142"/>
        </w:tabs>
        <w:jc w:val="both"/>
        <w:rPr>
          <w:rFonts w:cs="Times New Roman"/>
          <w:lang w:val="uk-UA"/>
        </w:rPr>
      </w:pPr>
      <w:r>
        <w:rPr>
          <w:rFonts w:cs="Times New Roman"/>
          <w:lang w:val="uk-UA"/>
        </w:rPr>
        <w:t>4.5. У випадку одержання від Принципала письмової мотивованої відмови від підписання Акту, Агент розглядає викладені Принципалом аргументи протягом 2 (двох) робочих днів, після чого Сторони врегулюють розбіжності, які виникли, шляхом переговорів.</w:t>
      </w:r>
    </w:p>
    <w:p w:rsidR="00C62BDF" w:rsidRDefault="00C62BDF" w:rsidP="00C62BDF">
      <w:pPr>
        <w:pStyle w:val="a3"/>
        <w:tabs>
          <w:tab w:val="left" w:pos="-142"/>
        </w:tabs>
        <w:jc w:val="both"/>
        <w:rPr>
          <w:rFonts w:cs="Times New Roman"/>
          <w:lang w:val="uk-UA"/>
        </w:rPr>
      </w:pPr>
      <w:r>
        <w:rPr>
          <w:rFonts w:cs="Times New Roman"/>
          <w:lang w:val="uk-UA"/>
        </w:rPr>
        <w:t>4.6.  Якщо розбіжності, які виникли при підписанні Акту між Принципалом та  Агентом, не вирішені шляхом переговорів протягом 10 (десяти) днів з дати отримання Агентом засобами електронної пошти вимоги про надання документальних підтверджень за визначений період, Акт вважається підписаним Сторонами без зауважень, виходячи з даних Принципала.</w:t>
      </w:r>
    </w:p>
    <w:p w:rsidR="00C62BDF" w:rsidRDefault="00C62BDF" w:rsidP="00C62BDF">
      <w:pPr>
        <w:pStyle w:val="a3"/>
        <w:tabs>
          <w:tab w:val="left" w:pos="-142"/>
        </w:tabs>
        <w:jc w:val="both"/>
        <w:rPr>
          <w:rFonts w:cs="Times New Roman"/>
          <w:lang w:val="uk-UA"/>
        </w:rPr>
      </w:pPr>
    </w:p>
    <w:p w:rsidR="00C62BDF" w:rsidRDefault="00C62BDF" w:rsidP="00C62BDF">
      <w:pPr>
        <w:pStyle w:val="a3"/>
        <w:tabs>
          <w:tab w:val="left" w:pos="-142"/>
        </w:tabs>
        <w:jc w:val="center"/>
        <w:rPr>
          <w:rFonts w:cs="Times New Roman"/>
          <w:lang w:val="uk-UA"/>
        </w:rPr>
      </w:pPr>
      <w:r>
        <w:rPr>
          <w:rFonts w:cs="Times New Roman"/>
          <w:b/>
          <w:bCs/>
          <w:lang w:val="uk-UA"/>
        </w:rPr>
        <w:t xml:space="preserve">5. Гарантії </w:t>
      </w:r>
    </w:p>
    <w:p w:rsidR="00C62BDF" w:rsidRDefault="00C62BDF" w:rsidP="00C62BDF">
      <w:pPr>
        <w:pStyle w:val="a3"/>
        <w:tabs>
          <w:tab w:val="left" w:pos="-142"/>
        </w:tabs>
        <w:jc w:val="both"/>
        <w:rPr>
          <w:rFonts w:cs="Times New Roman"/>
          <w:lang w:val="uk-UA"/>
        </w:rPr>
      </w:pPr>
      <w:r>
        <w:rPr>
          <w:rFonts w:cs="Times New Roman"/>
          <w:lang w:val="uk-UA"/>
        </w:rPr>
        <w:t>5.1. Агент гарантує, що він вправі здійснювати діяльність, що є предметом даного Договору, має всю необхідну дозвільну документацію (ліцензії, дозволи, узгодження й т.д.) відповідних державних органів на її здійснення.</w:t>
      </w:r>
    </w:p>
    <w:p w:rsidR="00C62BDF" w:rsidRDefault="00C62BDF" w:rsidP="00C62BDF">
      <w:pPr>
        <w:pStyle w:val="a3"/>
        <w:tabs>
          <w:tab w:val="left" w:pos="-142"/>
        </w:tabs>
        <w:jc w:val="both"/>
        <w:rPr>
          <w:rFonts w:cs="Times New Roman"/>
          <w:lang w:val="uk-UA"/>
        </w:rPr>
      </w:pPr>
      <w:r>
        <w:rPr>
          <w:rFonts w:cs="Times New Roman"/>
          <w:lang w:val="uk-UA"/>
        </w:rPr>
        <w:t>5.2.  Будь-які суперечки про правомірність здійснення Агентом діяльності, що є предметом даного Договору вирішуються Агентом самостійно без участі Принципала.</w:t>
      </w:r>
    </w:p>
    <w:p w:rsidR="00C62BDF" w:rsidRDefault="00C62BDF" w:rsidP="00C62BDF">
      <w:pPr>
        <w:pStyle w:val="a3"/>
        <w:tabs>
          <w:tab w:val="left" w:pos="-142"/>
        </w:tabs>
        <w:jc w:val="both"/>
        <w:rPr>
          <w:rFonts w:cs="Times New Roman"/>
          <w:lang w:val="uk-UA"/>
        </w:rPr>
      </w:pPr>
      <w:r>
        <w:rPr>
          <w:rFonts w:cs="Times New Roman"/>
          <w:lang w:val="uk-UA"/>
        </w:rPr>
        <w:t>5.3. Сторони прийшли до згоди, що зазначені в розділі 4 Договору спори ніяким чином не впливають на порядок і строки виконання Агентом зобов'язань за даним Договором.</w:t>
      </w:r>
    </w:p>
    <w:p w:rsidR="00C62BDF" w:rsidRDefault="00C62BDF" w:rsidP="00C62BDF">
      <w:pPr>
        <w:pStyle w:val="a3"/>
        <w:tabs>
          <w:tab w:val="left" w:pos="-142"/>
        </w:tabs>
        <w:jc w:val="both"/>
        <w:rPr>
          <w:rFonts w:cs="Times New Roman"/>
          <w:lang w:val="uk-UA"/>
        </w:rPr>
      </w:pPr>
    </w:p>
    <w:p w:rsidR="00C62BDF" w:rsidRDefault="00C62BDF" w:rsidP="00C62BDF">
      <w:pPr>
        <w:pStyle w:val="a3"/>
        <w:tabs>
          <w:tab w:val="left" w:pos="-142"/>
        </w:tabs>
        <w:jc w:val="center"/>
        <w:rPr>
          <w:rFonts w:cs="Times New Roman"/>
          <w:lang w:val="uk-UA"/>
        </w:rPr>
      </w:pPr>
      <w:r>
        <w:rPr>
          <w:rFonts w:cs="Times New Roman"/>
          <w:b/>
          <w:bCs/>
          <w:lang w:val="uk-UA"/>
        </w:rPr>
        <w:t>6. Відповідальність сторін</w:t>
      </w:r>
    </w:p>
    <w:p w:rsidR="00C62BDF" w:rsidRDefault="00C62BDF" w:rsidP="00C62BDF">
      <w:pPr>
        <w:pStyle w:val="a3"/>
        <w:tabs>
          <w:tab w:val="left" w:pos="-142"/>
        </w:tabs>
        <w:jc w:val="both"/>
        <w:rPr>
          <w:rFonts w:cs="Times New Roman"/>
          <w:lang w:val="uk-UA"/>
        </w:rPr>
      </w:pPr>
      <w:r>
        <w:rPr>
          <w:rFonts w:cs="Times New Roman"/>
          <w:lang w:val="uk-UA"/>
        </w:rPr>
        <w:t>6.1. За невиконання й/або неналежне виконання зобов'язань за цим Договором винна сторона зобов'язується повністю відшкодувати іншій стороні прямі дійсні збитки, понесені внаслідок такого невиконання.</w:t>
      </w:r>
    </w:p>
    <w:p w:rsidR="00C62BDF" w:rsidRDefault="00C62BDF" w:rsidP="00C62BDF">
      <w:pPr>
        <w:pStyle w:val="a3"/>
        <w:tabs>
          <w:tab w:val="left" w:pos="-142"/>
        </w:tabs>
        <w:jc w:val="both"/>
        <w:rPr>
          <w:rFonts w:cs="Times New Roman"/>
          <w:lang w:val="uk-UA"/>
        </w:rPr>
      </w:pPr>
      <w:r>
        <w:rPr>
          <w:rFonts w:cs="Times New Roman"/>
          <w:lang w:val="uk-UA"/>
        </w:rPr>
        <w:t>6.2.  За несвоєчасне перерахування Принципалу  прийнятих Платежів відповідно до п. 3.1.7 Договору, Агент сплачує Принципалу пеню в розмірі подвійної облікової ставки НБУ від суми несвоєчасно перерахованих Платежів за кожний день прострочення.</w:t>
      </w:r>
    </w:p>
    <w:p w:rsidR="00C62BDF" w:rsidRDefault="00C62BDF" w:rsidP="00C62BDF">
      <w:pPr>
        <w:pStyle w:val="a3"/>
        <w:tabs>
          <w:tab w:val="left" w:pos="-142"/>
        </w:tabs>
        <w:jc w:val="both"/>
        <w:rPr>
          <w:rFonts w:cs="Times New Roman"/>
          <w:lang w:val="uk-UA"/>
        </w:rPr>
      </w:pPr>
      <w:r>
        <w:rPr>
          <w:rFonts w:cs="Times New Roman"/>
          <w:lang w:val="uk-UA"/>
        </w:rPr>
        <w:lastRenderedPageBreak/>
        <w:t>6.3.Агент  не несе відповідальності за несвоєчасне відображення Принципалом  на рахунках клієнтів Банку коштів за Платежами через ПТКС.</w:t>
      </w:r>
    </w:p>
    <w:p w:rsidR="00C62BDF" w:rsidRDefault="00C62BDF" w:rsidP="00C62BDF">
      <w:pPr>
        <w:pStyle w:val="a3"/>
        <w:tabs>
          <w:tab w:val="left" w:pos="-142"/>
        </w:tabs>
        <w:jc w:val="both"/>
        <w:rPr>
          <w:rFonts w:cs="Times New Roman"/>
          <w:lang w:val="uk-UA"/>
        </w:rPr>
      </w:pPr>
      <w:r>
        <w:rPr>
          <w:rFonts w:cs="Times New Roman"/>
          <w:lang w:val="uk-UA"/>
        </w:rPr>
        <w:t>6.4. Агент не несе відповідальності за помилки, допущені Платником при оформленні документів, необхідних для здійснення Платежу й проведення Операції.</w:t>
      </w:r>
    </w:p>
    <w:p w:rsidR="00C62BDF" w:rsidRDefault="00C62BDF" w:rsidP="00C62BDF">
      <w:pPr>
        <w:pStyle w:val="a3"/>
        <w:tabs>
          <w:tab w:val="left" w:pos="-142"/>
        </w:tabs>
        <w:jc w:val="both"/>
        <w:rPr>
          <w:rFonts w:cs="Times New Roman"/>
          <w:lang w:val="uk-UA"/>
        </w:rPr>
      </w:pPr>
      <w:r>
        <w:rPr>
          <w:rFonts w:cs="Times New Roman"/>
          <w:lang w:val="uk-UA"/>
        </w:rPr>
        <w:t>6.5. Всі питання, пов'язані з помилковим оформленням Платником документів, необхідних для здійснення Платежу й проведення Операції, а саме: невірно зазначені реквізити, найменування й т.д., вирішуються між Принципалом (банком отримувачем) і Платником самостійно, про що Агент зобов'язаний повідомити Платника.</w:t>
      </w:r>
    </w:p>
    <w:p w:rsidR="00C62BDF" w:rsidRDefault="00C62BDF" w:rsidP="00C62BDF">
      <w:pPr>
        <w:pStyle w:val="a3"/>
        <w:tabs>
          <w:tab w:val="left" w:pos="-142"/>
        </w:tabs>
        <w:jc w:val="both"/>
        <w:rPr>
          <w:rFonts w:cs="Times New Roman"/>
          <w:lang w:val="uk-UA"/>
        </w:rPr>
      </w:pPr>
      <w:r>
        <w:rPr>
          <w:rFonts w:cs="Times New Roman"/>
          <w:lang w:val="uk-UA"/>
        </w:rPr>
        <w:t>6.6. У випадку, якщо внаслідок невиконання Агентом обов’язків, встановлених цим Договором, до Агента будуть застосовані штрафні санкції та/або понесені прямі дійсні збитки, Агент зобов’язаний відшкодувати Принципалу такі документально підтверджені прямі дійсні збитки та/або сплачені штрафні санкції протягом трьох календарних днів з дати отримання відповідної вимоги Принципала.</w:t>
      </w:r>
    </w:p>
    <w:p w:rsidR="00C62BDF" w:rsidRDefault="00C62BDF" w:rsidP="00C62BDF">
      <w:pPr>
        <w:pStyle w:val="a3"/>
        <w:tabs>
          <w:tab w:val="left" w:pos="-142"/>
        </w:tabs>
        <w:jc w:val="both"/>
        <w:rPr>
          <w:rFonts w:cs="Times New Roman"/>
          <w:lang w:val="uk-UA"/>
        </w:rPr>
      </w:pPr>
      <w:r>
        <w:rPr>
          <w:rFonts w:cs="Times New Roman"/>
          <w:lang w:val="uk-UA"/>
        </w:rPr>
        <w:t>6.7.Сплата неустойки й відшкодування збитків не звільняє Сторони від подальшого належного виконання Договору.</w:t>
      </w:r>
    </w:p>
    <w:p w:rsidR="00C62BDF" w:rsidRDefault="00C62BDF" w:rsidP="00C62BDF">
      <w:pPr>
        <w:pStyle w:val="a3"/>
        <w:tabs>
          <w:tab w:val="left" w:pos="-142"/>
        </w:tabs>
        <w:jc w:val="both"/>
        <w:rPr>
          <w:rFonts w:cs="Times New Roman"/>
          <w:lang w:val="uk-UA"/>
        </w:rPr>
      </w:pPr>
      <w:r>
        <w:rPr>
          <w:rFonts w:cs="Times New Roman"/>
          <w:lang w:val="uk-UA"/>
        </w:rPr>
        <w:t>6.8.Агент не несе відповідальності за несвоєчасне виконання Платником своїх зобов’язань за договорами укладеними між ним та банківськими установами.</w:t>
      </w:r>
    </w:p>
    <w:p w:rsidR="00C62BDF" w:rsidRDefault="00C62BDF" w:rsidP="00C62BDF">
      <w:pPr>
        <w:pStyle w:val="a3"/>
        <w:tabs>
          <w:tab w:val="left" w:pos="-142"/>
        </w:tabs>
        <w:jc w:val="both"/>
        <w:rPr>
          <w:rFonts w:cs="Times New Roman"/>
          <w:lang w:val="uk-UA"/>
        </w:rPr>
      </w:pPr>
      <w:r>
        <w:rPr>
          <w:rFonts w:cs="Times New Roman"/>
          <w:lang w:val="uk-UA"/>
        </w:rPr>
        <w:t>6.9. За несвоєчасне перерахування Агенту винагороди відповідно розділу 4 Договору, Принципал  сплачує Агенту пеню в розмірі подвійної облікової ставки НБУ від суми несвоєчасно перерахованих Платежів  за кожний день прострочення.</w:t>
      </w:r>
    </w:p>
    <w:p w:rsidR="00C62BDF" w:rsidRDefault="00C62BDF" w:rsidP="00C62BDF">
      <w:pPr>
        <w:pStyle w:val="a3"/>
        <w:tabs>
          <w:tab w:val="left" w:pos="-142"/>
        </w:tabs>
        <w:jc w:val="both"/>
        <w:rPr>
          <w:rFonts w:cs="Times New Roman"/>
          <w:lang w:val="uk-UA"/>
        </w:rPr>
      </w:pPr>
    </w:p>
    <w:p w:rsidR="00C62BDF" w:rsidRDefault="00C62BDF" w:rsidP="00C62BDF">
      <w:pPr>
        <w:pStyle w:val="a3"/>
        <w:tabs>
          <w:tab w:val="left" w:pos="-142"/>
        </w:tabs>
        <w:jc w:val="both"/>
        <w:rPr>
          <w:rFonts w:cs="Times New Roman"/>
          <w:lang w:val="uk-UA"/>
        </w:rPr>
      </w:pPr>
    </w:p>
    <w:p w:rsidR="00C62BDF" w:rsidRDefault="00C62BDF" w:rsidP="00C62BDF">
      <w:pPr>
        <w:pStyle w:val="a3"/>
        <w:tabs>
          <w:tab w:val="left" w:pos="-142"/>
        </w:tabs>
        <w:jc w:val="center"/>
        <w:rPr>
          <w:rFonts w:cs="Times New Roman"/>
          <w:lang w:val="uk-UA"/>
        </w:rPr>
      </w:pPr>
      <w:r>
        <w:rPr>
          <w:rFonts w:cs="Times New Roman"/>
          <w:b/>
          <w:bCs/>
          <w:lang w:val="uk-UA"/>
        </w:rPr>
        <w:t>7. Форс-мажор</w:t>
      </w:r>
    </w:p>
    <w:p w:rsidR="00C62BDF" w:rsidRDefault="00C62BDF" w:rsidP="00C62BDF">
      <w:pPr>
        <w:pStyle w:val="a3"/>
        <w:tabs>
          <w:tab w:val="left" w:pos="-142"/>
        </w:tabs>
        <w:jc w:val="both"/>
        <w:rPr>
          <w:rFonts w:cs="Times New Roman"/>
          <w:lang w:val="uk-UA"/>
        </w:rPr>
      </w:pPr>
      <w:r>
        <w:rPr>
          <w:rFonts w:cs="Times New Roman"/>
          <w:lang w:val="uk-UA"/>
        </w:rPr>
        <w:t>7.1. Сторони звільняються від відповідальності за невиконання або неналежне 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які Сторона не могла не передбачати не запобігти розумними заходами.</w:t>
      </w:r>
    </w:p>
    <w:p w:rsidR="00C62BDF" w:rsidRDefault="00C62BDF" w:rsidP="00C62BDF">
      <w:pPr>
        <w:pStyle w:val="a3"/>
        <w:tabs>
          <w:tab w:val="left" w:pos="-142"/>
        </w:tabs>
        <w:jc w:val="both"/>
        <w:rPr>
          <w:rFonts w:cs="Times New Roman"/>
          <w:lang w:val="uk-UA"/>
        </w:rPr>
      </w:pPr>
      <w:r>
        <w:rPr>
          <w:rFonts w:cs="Times New Roman"/>
          <w:lang w:val="uk-UA"/>
        </w:rPr>
        <w:t>7.2. До обставин непереборної сили відносяться події, на які Сторона не може вплинути й за виникнення яких не несе відповідальності, а саме: воєнні дії, стихійні лиха, громадські безладдя, що прямо перешкоджають Стороні або Сторонам виконанню обов’язків за цим Договором. Факт настання обставин форс – мажору повинен бути підтверджений висновком Торгівельно-промислової палати України.</w:t>
      </w:r>
    </w:p>
    <w:p w:rsidR="00C62BDF" w:rsidRDefault="00C62BDF" w:rsidP="00C62BDF">
      <w:pPr>
        <w:pStyle w:val="a3"/>
        <w:tabs>
          <w:tab w:val="left" w:pos="-142"/>
        </w:tabs>
        <w:jc w:val="both"/>
        <w:rPr>
          <w:rFonts w:cs="Times New Roman"/>
          <w:lang w:val="uk-UA"/>
        </w:rPr>
      </w:pPr>
      <w:r>
        <w:rPr>
          <w:rFonts w:cs="Times New Roman"/>
          <w:lang w:val="uk-UA"/>
        </w:rPr>
        <w:t>7.3. Сторона, для якої створилася неможливість виконання зобов'язання за цим Договором, повинна на протязі трьох робочих днів в письмовій формі сповістити іншу Сторону про дату припинення зобов'язань у зв'язку з настанням обставини непереборної сили й про передбачувану дату припинення даних обставин.</w:t>
      </w:r>
    </w:p>
    <w:p w:rsidR="00C62BDF" w:rsidRDefault="00C62BDF" w:rsidP="00C62BDF">
      <w:pPr>
        <w:pStyle w:val="a3"/>
        <w:tabs>
          <w:tab w:val="left" w:pos="-142"/>
        </w:tabs>
        <w:jc w:val="both"/>
        <w:rPr>
          <w:rFonts w:cs="Times New Roman"/>
          <w:lang w:val="uk-UA"/>
        </w:rPr>
      </w:pPr>
      <w:r>
        <w:rPr>
          <w:rFonts w:cs="Times New Roman"/>
          <w:lang w:val="uk-UA"/>
        </w:rPr>
        <w:t>7.4. Якщо невиконання зобов'язань за цим Договором триває більше двох місяців, то кожна Сторона має право розірвати даний Договір в односторонньому порядку, сповістивши про це  іншу Сторону.</w:t>
      </w:r>
    </w:p>
    <w:p w:rsidR="00C62BDF" w:rsidRDefault="00C62BDF" w:rsidP="00C62BDF">
      <w:pPr>
        <w:pStyle w:val="a3"/>
        <w:tabs>
          <w:tab w:val="left" w:pos="-142"/>
        </w:tabs>
        <w:jc w:val="both"/>
        <w:rPr>
          <w:rFonts w:cs="Times New Roman"/>
          <w:lang w:val="uk-UA"/>
        </w:rPr>
      </w:pPr>
    </w:p>
    <w:p w:rsidR="00C62BDF" w:rsidRDefault="00C62BDF" w:rsidP="00C62BDF">
      <w:pPr>
        <w:pStyle w:val="a3"/>
        <w:tabs>
          <w:tab w:val="left" w:pos="-142"/>
        </w:tabs>
        <w:jc w:val="center"/>
        <w:rPr>
          <w:rFonts w:cs="Times New Roman"/>
          <w:lang w:val="uk-UA"/>
        </w:rPr>
      </w:pPr>
      <w:r>
        <w:rPr>
          <w:rFonts w:cs="Times New Roman"/>
          <w:b/>
          <w:bCs/>
          <w:lang w:val="uk-UA"/>
        </w:rPr>
        <w:t>8. Строк дії й порядок розірвання Договору</w:t>
      </w:r>
    </w:p>
    <w:p w:rsidR="00C62BDF" w:rsidRDefault="00C62BDF" w:rsidP="00C62BDF">
      <w:pPr>
        <w:pStyle w:val="a3"/>
        <w:tabs>
          <w:tab w:val="left" w:pos="-142"/>
        </w:tabs>
        <w:jc w:val="both"/>
        <w:rPr>
          <w:rFonts w:cs="Times New Roman"/>
          <w:lang w:val="uk-UA"/>
        </w:rPr>
      </w:pPr>
      <w:r>
        <w:rPr>
          <w:rFonts w:cs="Times New Roman"/>
          <w:lang w:val="uk-UA"/>
        </w:rPr>
        <w:t>8.1. Права та обов'язки Сторін за даним Договором виникають з дати підписання уповноваженими представниками Сторін цього Договору та скріплення їх підписів печатками Сторін.</w:t>
      </w:r>
    </w:p>
    <w:p w:rsidR="00C62BDF" w:rsidRDefault="00C62BDF" w:rsidP="00C62BDF">
      <w:pPr>
        <w:pStyle w:val="a3"/>
        <w:tabs>
          <w:tab w:val="left" w:pos="-142"/>
        </w:tabs>
        <w:jc w:val="both"/>
        <w:rPr>
          <w:rFonts w:cs="Times New Roman"/>
          <w:lang w:val="uk-UA"/>
        </w:rPr>
      </w:pPr>
      <w:r>
        <w:rPr>
          <w:rFonts w:cs="Times New Roman"/>
          <w:lang w:val="uk-UA"/>
        </w:rPr>
        <w:t>8.2. Строк дії Договору з __________201__ року по___________201__року.</w:t>
      </w:r>
    </w:p>
    <w:p w:rsidR="00C62BDF" w:rsidRDefault="00C62BDF" w:rsidP="00C62BDF">
      <w:pPr>
        <w:pStyle w:val="a3"/>
        <w:tabs>
          <w:tab w:val="left" w:pos="-142"/>
        </w:tabs>
        <w:jc w:val="both"/>
        <w:rPr>
          <w:rFonts w:cs="Times New Roman"/>
          <w:lang w:val="uk-UA"/>
        </w:rPr>
      </w:pPr>
      <w:r>
        <w:rPr>
          <w:rFonts w:cs="Times New Roman"/>
          <w:lang w:val="uk-UA"/>
        </w:rPr>
        <w:lastRenderedPageBreak/>
        <w:t>8.3. Договір може бути розірвано</w:t>
      </w:r>
      <w:r>
        <w:rPr>
          <w:rFonts w:cs="Times New Roman"/>
          <w:bCs/>
          <w:lang w:val="uk-UA"/>
        </w:rPr>
        <w:t xml:space="preserve"> достроково </w:t>
      </w:r>
      <w:r>
        <w:rPr>
          <w:rFonts w:cs="Times New Roman"/>
          <w:lang w:val="uk-UA"/>
        </w:rPr>
        <w:t xml:space="preserve">за згодою Сторін шляхом підписання відповідного договору про внесення змін до Договору.  </w:t>
      </w:r>
    </w:p>
    <w:p w:rsidR="00C62BDF" w:rsidRDefault="00C62BDF" w:rsidP="00C62BDF">
      <w:pPr>
        <w:pStyle w:val="a3"/>
        <w:tabs>
          <w:tab w:val="left" w:pos="-142"/>
        </w:tabs>
        <w:jc w:val="both"/>
        <w:rPr>
          <w:rFonts w:cs="Times New Roman"/>
          <w:lang w:val="uk-UA"/>
        </w:rPr>
      </w:pPr>
      <w:r>
        <w:rPr>
          <w:rFonts w:cs="Times New Roman"/>
          <w:lang w:val="uk-UA"/>
        </w:rPr>
        <w:t>8.4. При відсутності письмового повідомлення кожної зі Сторін про припинені цього Договору, наданої іншій Стороні не пізніше 30 (тридцяти) днів до дати припинення дії даного Договору, строк дії даного Договору автоматично продовжується на кожний наступний календарний рік.</w:t>
      </w:r>
    </w:p>
    <w:p w:rsidR="00C62BDF" w:rsidRDefault="00C62BDF" w:rsidP="00C62BDF">
      <w:pPr>
        <w:pStyle w:val="a3"/>
        <w:tabs>
          <w:tab w:val="left" w:pos="-142"/>
        </w:tabs>
        <w:jc w:val="both"/>
        <w:rPr>
          <w:rFonts w:eastAsia="Times New Roman" w:cs="Times New Roman"/>
          <w:lang w:val="uk-UA"/>
        </w:rPr>
      </w:pPr>
      <w:r>
        <w:rPr>
          <w:rFonts w:cs="Times New Roman"/>
          <w:lang w:val="uk-UA"/>
        </w:rPr>
        <w:t>8.5. У разі дострокового розірвання Договору, Агент припиняє приймання готівкових коштів від Платників за 15 (днів) до дати припинення дії даного Договору. При цьому Принципал  повинен сплатити Агентові винагороду за 5 (п’ять) днів до дати припинення дії даного Договору.</w:t>
      </w:r>
    </w:p>
    <w:p w:rsidR="00C62BDF" w:rsidRDefault="00C62BDF" w:rsidP="00C62BDF">
      <w:pPr>
        <w:pStyle w:val="a3"/>
        <w:tabs>
          <w:tab w:val="left" w:pos="-142"/>
        </w:tabs>
        <w:jc w:val="center"/>
        <w:rPr>
          <w:rFonts w:cs="Times New Roman"/>
          <w:b/>
          <w:bCs/>
          <w:lang w:val="uk-UA"/>
        </w:rPr>
      </w:pPr>
      <w:r>
        <w:rPr>
          <w:rFonts w:eastAsia="Times New Roman" w:cs="Times New Roman"/>
          <w:lang w:val="uk-UA"/>
        </w:rPr>
        <w:t xml:space="preserve"> </w:t>
      </w:r>
    </w:p>
    <w:p w:rsidR="00C62BDF" w:rsidRDefault="00C62BDF" w:rsidP="00C62BDF">
      <w:pPr>
        <w:pStyle w:val="a3"/>
        <w:tabs>
          <w:tab w:val="left" w:pos="-142"/>
        </w:tabs>
        <w:jc w:val="center"/>
        <w:rPr>
          <w:rFonts w:cs="Times New Roman"/>
          <w:lang w:val="uk-UA"/>
        </w:rPr>
      </w:pPr>
      <w:r>
        <w:rPr>
          <w:rFonts w:cs="Times New Roman"/>
          <w:b/>
          <w:bCs/>
          <w:lang w:val="uk-UA"/>
        </w:rPr>
        <w:t xml:space="preserve">9. Наслідки припинення дії  Договору </w:t>
      </w:r>
    </w:p>
    <w:p w:rsidR="00C62BDF" w:rsidRDefault="00C62BDF" w:rsidP="00C62BDF">
      <w:pPr>
        <w:pStyle w:val="a3"/>
        <w:tabs>
          <w:tab w:val="left" w:pos="-142"/>
        </w:tabs>
        <w:jc w:val="both"/>
        <w:rPr>
          <w:rFonts w:cs="Times New Roman"/>
          <w:lang w:val="uk-UA"/>
        </w:rPr>
      </w:pPr>
      <w:r>
        <w:rPr>
          <w:rFonts w:cs="Times New Roman"/>
          <w:lang w:val="uk-UA"/>
        </w:rPr>
        <w:t>9.1. З дати розірвання й/або припинення дії даного Договору припиняються повноваження Агента на прийом від імені Банку Платежів.</w:t>
      </w:r>
    </w:p>
    <w:p w:rsidR="00C62BDF" w:rsidRDefault="00C62BDF" w:rsidP="00C62BDF">
      <w:pPr>
        <w:pStyle w:val="a3"/>
        <w:tabs>
          <w:tab w:val="left" w:pos="-142"/>
        </w:tabs>
        <w:jc w:val="both"/>
        <w:rPr>
          <w:rFonts w:cs="Times New Roman"/>
          <w:b/>
          <w:bCs/>
          <w:lang w:val="uk-UA"/>
        </w:rPr>
      </w:pPr>
      <w:r>
        <w:rPr>
          <w:rFonts w:cs="Times New Roman"/>
          <w:lang w:val="uk-UA"/>
        </w:rPr>
        <w:t xml:space="preserve">9.2. Грошові зобов'язання Сторін, а також зобов'язання, щодо відповідальності Сторін за порушення Договору, зберігаються до моменту повного виконання. </w:t>
      </w:r>
    </w:p>
    <w:p w:rsidR="00C62BDF" w:rsidRDefault="00C62BDF" w:rsidP="00C62BDF">
      <w:pPr>
        <w:pStyle w:val="a3"/>
        <w:tabs>
          <w:tab w:val="left" w:pos="-142"/>
        </w:tabs>
        <w:jc w:val="both"/>
        <w:rPr>
          <w:rFonts w:cs="Times New Roman"/>
          <w:b/>
          <w:bCs/>
          <w:lang w:val="uk-UA"/>
        </w:rPr>
      </w:pPr>
    </w:p>
    <w:p w:rsidR="00C62BDF" w:rsidRDefault="00C62BDF" w:rsidP="00C62BDF">
      <w:pPr>
        <w:pStyle w:val="a3"/>
        <w:tabs>
          <w:tab w:val="left" w:pos="-142"/>
        </w:tabs>
        <w:jc w:val="center"/>
        <w:rPr>
          <w:rFonts w:cs="Times New Roman"/>
          <w:lang w:val="uk-UA"/>
        </w:rPr>
      </w:pPr>
      <w:r>
        <w:rPr>
          <w:rFonts w:eastAsia="Times New Roman" w:cs="Times New Roman"/>
          <w:b/>
          <w:bCs/>
          <w:lang w:val="uk-UA"/>
        </w:rPr>
        <w:t xml:space="preserve">    </w:t>
      </w:r>
      <w:r>
        <w:rPr>
          <w:rFonts w:cs="Times New Roman"/>
          <w:b/>
          <w:bCs/>
          <w:lang w:val="uk-UA"/>
        </w:rPr>
        <w:t>10. Порядок вирішення спорів</w:t>
      </w:r>
    </w:p>
    <w:p w:rsidR="00C62BDF" w:rsidRDefault="00C62BDF" w:rsidP="00C62BDF">
      <w:pPr>
        <w:pStyle w:val="a3"/>
        <w:tabs>
          <w:tab w:val="left" w:pos="-142"/>
        </w:tabs>
        <w:jc w:val="both"/>
        <w:rPr>
          <w:rFonts w:cs="Times New Roman"/>
          <w:lang w:val="uk-UA"/>
        </w:rPr>
      </w:pPr>
      <w:r>
        <w:rPr>
          <w:rFonts w:cs="Times New Roman"/>
          <w:lang w:val="uk-UA"/>
        </w:rPr>
        <w:t>10.1. У випадку виникнення спорів або розбіжностей між Агентом і Принципалом Сторони приймають всі міри до їхнього врегулювання шляхом переговорів.</w:t>
      </w:r>
    </w:p>
    <w:p w:rsidR="00C62BDF" w:rsidRDefault="00C62BDF" w:rsidP="00C62BDF">
      <w:pPr>
        <w:pStyle w:val="a3"/>
        <w:tabs>
          <w:tab w:val="left" w:pos="-142"/>
        </w:tabs>
        <w:jc w:val="both"/>
        <w:rPr>
          <w:rFonts w:eastAsia="Times New Roman" w:cs="Times New Roman"/>
          <w:sz w:val="22"/>
          <w:szCs w:val="22"/>
          <w:lang w:val="uk-UA"/>
        </w:rPr>
      </w:pPr>
      <w:r>
        <w:rPr>
          <w:rFonts w:cs="Times New Roman"/>
          <w:lang w:val="uk-UA"/>
        </w:rPr>
        <w:t xml:space="preserve">10.2. Якщо Сторонам не вдасться вирішити суперечки й розбіжності шляхом переговорів, то такі суперечки будуть вирішуватись у суді, відповідно до діючого законодавства України. </w:t>
      </w:r>
    </w:p>
    <w:p w:rsidR="00C62BDF" w:rsidRDefault="00C62BDF" w:rsidP="00C62BDF">
      <w:pPr>
        <w:pStyle w:val="a3"/>
        <w:tabs>
          <w:tab w:val="left" w:pos="-142"/>
        </w:tabs>
        <w:jc w:val="both"/>
        <w:rPr>
          <w:rFonts w:cs="Times New Roman"/>
          <w:b/>
          <w:bCs/>
          <w:lang w:val="uk-UA"/>
        </w:rPr>
      </w:pPr>
      <w:r>
        <w:rPr>
          <w:rFonts w:eastAsia="Times New Roman" w:cs="Times New Roman"/>
          <w:sz w:val="22"/>
          <w:szCs w:val="22"/>
          <w:lang w:val="uk-UA"/>
        </w:rPr>
        <w:t xml:space="preserve">  </w:t>
      </w:r>
    </w:p>
    <w:p w:rsidR="00C62BDF" w:rsidRDefault="00C62BDF" w:rsidP="00C62BDF">
      <w:pPr>
        <w:pStyle w:val="a3"/>
        <w:tabs>
          <w:tab w:val="left" w:pos="-142"/>
        </w:tabs>
        <w:jc w:val="center"/>
        <w:rPr>
          <w:rFonts w:cs="Times New Roman"/>
          <w:lang w:val="uk-UA"/>
        </w:rPr>
      </w:pPr>
      <w:r>
        <w:rPr>
          <w:rFonts w:cs="Times New Roman"/>
          <w:b/>
          <w:bCs/>
          <w:lang w:val="uk-UA"/>
        </w:rPr>
        <w:t>11. Інші умови</w:t>
      </w:r>
    </w:p>
    <w:p w:rsidR="00C62BDF" w:rsidRDefault="00C62BDF" w:rsidP="00C62BDF">
      <w:pPr>
        <w:pStyle w:val="a3"/>
        <w:tabs>
          <w:tab w:val="left" w:pos="-142"/>
        </w:tabs>
        <w:jc w:val="both"/>
        <w:rPr>
          <w:rFonts w:cs="Times New Roman"/>
          <w:sz w:val="22"/>
          <w:szCs w:val="22"/>
          <w:lang w:val="uk-UA"/>
        </w:rPr>
      </w:pPr>
      <w:r>
        <w:rPr>
          <w:rFonts w:cs="Times New Roman"/>
          <w:lang w:val="uk-UA"/>
        </w:rPr>
        <w:t xml:space="preserve">11.1. </w:t>
      </w:r>
      <w:r>
        <w:rPr>
          <w:rFonts w:cs="Times New Roman"/>
          <w:sz w:val="22"/>
          <w:szCs w:val="22"/>
          <w:lang w:val="uk-UA"/>
        </w:rPr>
        <w:t xml:space="preserve">Передача прав і обов'язків Агента за даним Договором може відбуватися тільки при наявності письмової згоди  Принципала на підставі договорів з </w:t>
      </w:r>
      <w:proofErr w:type="spellStart"/>
      <w:r>
        <w:rPr>
          <w:rFonts w:cs="Times New Roman"/>
          <w:sz w:val="22"/>
          <w:szCs w:val="22"/>
          <w:lang w:val="uk-UA"/>
        </w:rPr>
        <w:t>субагентами</w:t>
      </w:r>
      <w:proofErr w:type="spellEnd"/>
      <w:r>
        <w:rPr>
          <w:rFonts w:cs="Times New Roman"/>
          <w:sz w:val="22"/>
          <w:szCs w:val="22"/>
          <w:lang w:val="uk-UA"/>
        </w:rPr>
        <w:t>.</w:t>
      </w:r>
    </w:p>
    <w:p w:rsidR="00C62BDF" w:rsidRDefault="00C62BDF" w:rsidP="00C62BDF">
      <w:pPr>
        <w:pStyle w:val="a3"/>
        <w:tabs>
          <w:tab w:val="left" w:pos="-142"/>
        </w:tabs>
        <w:jc w:val="both"/>
        <w:rPr>
          <w:rFonts w:cs="Times New Roman"/>
          <w:sz w:val="22"/>
          <w:szCs w:val="22"/>
          <w:lang w:val="uk-UA"/>
        </w:rPr>
      </w:pPr>
      <w:r>
        <w:rPr>
          <w:rFonts w:cs="Times New Roman"/>
          <w:sz w:val="22"/>
          <w:szCs w:val="22"/>
          <w:lang w:val="uk-UA"/>
        </w:rPr>
        <w:t>11.2. У випадку зміни адрес і/або банківських реквізитів кожна зі Сторін зобов'язана письмово повідомити про це  іншу Сторону не пізніше,  ніж протягом 10 (десяти) днів з дати відповідних змін.</w:t>
      </w:r>
    </w:p>
    <w:p w:rsidR="00C62BDF" w:rsidRDefault="00C62BDF" w:rsidP="00C62BDF">
      <w:pPr>
        <w:pStyle w:val="a3"/>
        <w:tabs>
          <w:tab w:val="left" w:pos="-142"/>
        </w:tabs>
        <w:jc w:val="both"/>
        <w:rPr>
          <w:rFonts w:cs="Times New Roman"/>
          <w:sz w:val="22"/>
          <w:szCs w:val="22"/>
          <w:lang w:val="uk-UA"/>
        </w:rPr>
      </w:pPr>
      <w:r>
        <w:rPr>
          <w:rFonts w:cs="Times New Roman"/>
          <w:sz w:val="22"/>
          <w:szCs w:val="22"/>
          <w:lang w:val="uk-UA"/>
        </w:rPr>
        <w:t>11.3. Даний Договір складений у двох екземплярах, по одному екземпляру для кожної із Сторін, які мають однакову юридичну силу.</w:t>
      </w:r>
    </w:p>
    <w:p w:rsidR="00C62BDF" w:rsidRDefault="00C62BDF" w:rsidP="00C62BDF">
      <w:pPr>
        <w:pStyle w:val="a3"/>
        <w:tabs>
          <w:tab w:val="left" w:pos="-142"/>
        </w:tabs>
        <w:jc w:val="both"/>
        <w:rPr>
          <w:rFonts w:cs="Times New Roman"/>
          <w:sz w:val="22"/>
          <w:szCs w:val="22"/>
          <w:lang w:val="uk-UA"/>
        </w:rPr>
      </w:pPr>
      <w:r>
        <w:rPr>
          <w:rFonts w:cs="Times New Roman"/>
          <w:sz w:val="22"/>
          <w:szCs w:val="22"/>
          <w:lang w:val="uk-UA"/>
        </w:rPr>
        <w:t>11.4.  Всі зміни й доповнення до даного Договору діють лише в тому випадку, якщо вони узгоджені в письмовій формі, підписані уповноваженими представниками Сторін та скріплені печатками.</w:t>
      </w:r>
    </w:p>
    <w:p w:rsidR="00C62BDF" w:rsidRDefault="00C62BDF" w:rsidP="00C62BDF">
      <w:pPr>
        <w:pStyle w:val="a3"/>
        <w:tabs>
          <w:tab w:val="left" w:pos="-142"/>
        </w:tabs>
        <w:jc w:val="both"/>
        <w:rPr>
          <w:rFonts w:eastAsia="Times New Roman" w:cs="Times New Roman"/>
          <w:sz w:val="22"/>
          <w:szCs w:val="22"/>
          <w:lang w:val="uk-UA"/>
        </w:rPr>
      </w:pPr>
      <w:r>
        <w:rPr>
          <w:rFonts w:cs="Times New Roman"/>
          <w:sz w:val="22"/>
          <w:szCs w:val="22"/>
          <w:lang w:val="uk-UA"/>
        </w:rPr>
        <w:t xml:space="preserve">11.5. Всі доповнення до даного Договору, підписані уповноваженими представниками Сторін та скріплені печатками Сторін є його невід’ємними  частинами. </w:t>
      </w:r>
    </w:p>
    <w:p w:rsidR="00C62BDF" w:rsidRDefault="00C62BDF" w:rsidP="00C62BDF">
      <w:pPr>
        <w:pStyle w:val="a3"/>
        <w:tabs>
          <w:tab w:val="left" w:pos="-142"/>
        </w:tabs>
        <w:jc w:val="both"/>
        <w:rPr>
          <w:rFonts w:eastAsia="Times New Roman" w:cs="Times New Roman"/>
          <w:sz w:val="22"/>
          <w:szCs w:val="22"/>
          <w:lang w:val="uk-UA"/>
        </w:rPr>
      </w:pPr>
      <w:r>
        <w:rPr>
          <w:rFonts w:eastAsia="Times New Roman" w:cs="Times New Roman"/>
          <w:sz w:val="22"/>
          <w:szCs w:val="22"/>
          <w:lang w:val="uk-UA"/>
        </w:rPr>
        <w:t xml:space="preserve"> </w:t>
      </w:r>
    </w:p>
    <w:p w:rsidR="00C62BDF" w:rsidRDefault="00C62BDF" w:rsidP="00C62BDF">
      <w:pPr>
        <w:pStyle w:val="a3"/>
        <w:tabs>
          <w:tab w:val="left" w:pos="-142"/>
        </w:tabs>
        <w:jc w:val="both"/>
        <w:rPr>
          <w:sz w:val="22"/>
          <w:szCs w:val="22"/>
          <w:lang w:val="uk-UA"/>
        </w:rPr>
      </w:pPr>
      <w:r>
        <w:rPr>
          <w:rFonts w:eastAsia="Times New Roman" w:cs="Times New Roman"/>
          <w:sz w:val="22"/>
          <w:szCs w:val="22"/>
          <w:lang w:val="uk-UA"/>
        </w:rPr>
        <w:t>Додатки до Договору:</w:t>
      </w:r>
    </w:p>
    <w:p w:rsidR="00C62BDF" w:rsidRDefault="00C62BDF" w:rsidP="00C62BDF">
      <w:pPr>
        <w:pStyle w:val="a3"/>
        <w:tabs>
          <w:tab w:val="left" w:pos="-142"/>
        </w:tabs>
        <w:jc w:val="both"/>
        <w:rPr>
          <w:sz w:val="22"/>
          <w:szCs w:val="22"/>
          <w:lang w:val="uk-UA"/>
        </w:rPr>
      </w:pPr>
    </w:p>
    <w:p w:rsidR="00C62BDF" w:rsidRDefault="00C62BDF" w:rsidP="00C62BDF">
      <w:pPr>
        <w:pStyle w:val="a3"/>
        <w:tabs>
          <w:tab w:val="left" w:pos="-142"/>
        </w:tabs>
        <w:jc w:val="both"/>
        <w:rPr>
          <w:sz w:val="22"/>
          <w:szCs w:val="22"/>
          <w:lang w:val="uk-UA"/>
        </w:rPr>
      </w:pPr>
    </w:p>
    <w:p w:rsidR="00C62BDF" w:rsidRDefault="00C62BDF" w:rsidP="00C62BDF">
      <w:pPr>
        <w:pStyle w:val="a3"/>
        <w:tabs>
          <w:tab w:val="left" w:pos="-142"/>
        </w:tabs>
        <w:jc w:val="center"/>
        <w:rPr>
          <w:rFonts w:cs="Times New Roman"/>
          <w:b/>
          <w:bCs/>
          <w:lang w:val="uk-UA"/>
        </w:rPr>
      </w:pPr>
      <w:r>
        <w:rPr>
          <w:rFonts w:cs="Times New Roman"/>
          <w:b/>
          <w:bCs/>
          <w:lang w:val="uk-UA"/>
        </w:rPr>
        <w:t xml:space="preserve">12. Реквізити сторін </w:t>
      </w:r>
    </w:p>
    <w:p w:rsidR="00C62BDF" w:rsidRDefault="00C62BDF" w:rsidP="00C62BDF">
      <w:pPr>
        <w:pStyle w:val="a3"/>
        <w:tabs>
          <w:tab w:val="left" w:pos="-142"/>
        </w:tabs>
        <w:jc w:val="both"/>
        <w:rPr>
          <w:rFonts w:cs="Times New Roman"/>
          <w:b/>
          <w:bCs/>
          <w:lang w:val="uk-UA"/>
        </w:rPr>
      </w:pPr>
    </w:p>
    <w:tbl>
      <w:tblPr>
        <w:tblW w:w="0" w:type="auto"/>
        <w:tblInd w:w="108" w:type="dxa"/>
        <w:tblLayout w:type="fixed"/>
        <w:tblLook w:val="0000" w:firstRow="0" w:lastRow="0" w:firstColumn="0" w:lastColumn="0" w:noHBand="0" w:noVBand="0"/>
      </w:tblPr>
      <w:tblGrid>
        <w:gridCol w:w="4680"/>
        <w:gridCol w:w="4750"/>
      </w:tblGrid>
      <w:tr w:rsidR="00C62BDF" w:rsidTr="0052496B">
        <w:trPr>
          <w:trHeight w:val="407"/>
        </w:trPr>
        <w:tc>
          <w:tcPr>
            <w:tcW w:w="4680" w:type="dxa"/>
            <w:tcBorders>
              <w:top w:val="single" w:sz="4" w:space="0" w:color="000000"/>
              <w:left w:val="single" w:sz="4" w:space="0" w:color="000000"/>
              <w:bottom w:val="single" w:sz="4" w:space="0" w:color="000000"/>
            </w:tcBorders>
            <w:shd w:val="clear" w:color="auto" w:fill="auto"/>
          </w:tcPr>
          <w:p w:rsidR="00C62BDF" w:rsidRDefault="00C62BDF" w:rsidP="0052496B">
            <w:pPr>
              <w:pStyle w:val="Iauiue"/>
              <w:snapToGrid w:val="0"/>
              <w:ind w:right="-58"/>
              <w:jc w:val="center"/>
              <w:rPr>
                <w:b/>
                <w:sz w:val="24"/>
                <w:szCs w:val="24"/>
                <w:lang w:val="uk-UA"/>
              </w:rPr>
            </w:pPr>
            <w:r>
              <w:rPr>
                <w:b/>
                <w:sz w:val="24"/>
                <w:szCs w:val="24"/>
                <w:lang w:val="uk-UA"/>
              </w:rPr>
              <w:t>Принципал</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C62BDF" w:rsidRDefault="00C62BDF" w:rsidP="0052496B">
            <w:pPr>
              <w:pStyle w:val="Iauiue"/>
              <w:snapToGrid w:val="0"/>
              <w:ind w:right="-58"/>
              <w:jc w:val="center"/>
              <w:rPr>
                <w:b/>
                <w:bCs/>
                <w:sz w:val="24"/>
                <w:szCs w:val="24"/>
                <w:lang w:val="en-US"/>
              </w:rPr>
            </w:pPr>
            <w:r>
              <w:rPr>
                <w:b/>
                <w:sz w:val="24"/>
                <w:szCs w:val="24"/>
                <w:lang w:val="uk-UA"/>
              </w:rPr>
              <w:t>Агент</w:t>
            </w:r>
          </w:p>
        </w:tc>
      </w:tr>
      <w:tr w:rsidR="00C62BDF" w:rsidTr="0052496B">
        <w:tc>
          <w:tcPr>
            <w:tcW w:w="4680" w:type="dxa"/>
            <w:tcBorders>
              <w:left w:val="single" w:sz="4" w:space="0" w:color="000000"/>
              <w:bottom w:val="single" w:sz="4" w:space="0" w:color="000000"/>
            </w:tcBorders>
            <w:shd w:val="clear" w:color="auto" w:fill="auto"/>
          </w:tcPr>
          <w:p w:rsidR="00C62BDF" w:rsidRDefault="00C62BDF" w:rsidP="0052496B">
            <w:pPr>
              <w:snapToGrid w:val="0"/>
              <w:spacing w:after="283"/>
              <w:ind w:right="-58"/>
              <w:jc w:val="both"/>
              <w:rPr>
                <w:b/>
                <w:sz w:val="22"/>
                <w:szCs w:val="22"/>
                <w:lang w:val="uk-UA"/>
              </w:rPr>
            </w:pPr>
            <w:proofErr w:type="spellStart"/>
            <w:r>
              <w:rPr>
                <w:rFonts w:cs="Times New Roman"/>
                <w:b/>
                <w:bCs/>
                <w:lang w:val="en-US"/>
              </w:rPr>
              <w:t>Публічне</w:t>
            </w:r>
            <w:proofErr w:type="spellEnd"/>
            <w:r>
              <w:rPr>
                <w:rFonts w:cs="Times New Roman"/>
                <w:b/>
                <w:bCs/>
                <w:lang w:val="en-US"/>
              </w:rPr>
              <w:t xml:space="preserve"> </w:t>
            </w:r>
            <w:proofErr w:type="spellStart"/>
            <w:r>
              <w:rPr>
                <w:rFonts w:cs="Times New Roman"/>
                <w:b/>
                <w:bCs/>
                <w:lang w:val="en-US"/>
              </w:rPr>
              <w:t>акціонерне</w:t>
            </w:r>
            <w:proofErr w:type="spellEnd"/>
            <w:r>
              <w:rPr>
                <w:rFonts w:cs="Times New Roman"/>
                <w:b/>
                <w:bCs/>
                <w:lang w:val="en-US"/>
              </w:rPr>
              <w:t xml:space="preserve"> </w:t>
            </w:r>
            <w:proofErr w:type="spellStart"/>
            <w:r>
              <w:rPr>
                <w:rFonts w:cs="Times New Roman"/>
                <w:b/>
                <w:bCs/>
                <w:lang w:val="en-US"/>
              </w:rPr>
              <w:t>товариство</w:t>
            </w:r>
            <w:proofErr w:type="spellEnd"/>
            <w:r>
              <w:rPr>
                <w:rFonts w:cs="Times New Roman"/>
                <w:b/>
                <w:bCs/>
                <w:lang w:val="en-US"/>
              </w:rPr>
              <w:t xml:space="preserve"> </w:t>
            </w:r>
            <w:proofErr w:type="spellStart"/>
            <w:r>
              <w:rPr>
                <w:rFonts w:cs="Times New Roman"/>
                <w:b/>
                <w:bCs/>
                <w:lang w:val="en-US"/>
              </w:rPr>
              <w:lastRenderedPageBreak/>
              <w:t>комерційний</w:t>
            </w:r>
            <w:proofErr w:type="spellEnd"/>
            <w:r>
              <w:rPr>
                <w:rFonts w:cs="Times New Roman"/>
                <w:b/>
                <w:bCs/>
                <w:lang w:val="en-US"/>
              </w:rPr>
              <w:t xml:space="preserve"> </w:t>
            </w:r>
            <w:proofErr w:type="spellStart"/>
            <w:r>
              <w:rPr>
                <w:rFonts w:cs="Times New Roman"/>
                <w:b/>
                <w:bCs/>
                <w:lang w:val="en-US"/>
              </w:rPr>
              <w:t>банк</w:t>
            </w:r>
            <w:proofErr w:type="spellEnd"/>
            <w:r>
              <w:rPr>
                <w:rFonts w:cs="Times New Roman"/>
                <w:b/>
                <w:bCs/>
                <w:lang w:val="en-US"/>
              </w:rPr>
              <w:t xml:space="preserve">  «ПРИВАТБАНК»</w:t>
            </w:r>
          </w:p>
        </w:tc>
        <w:tc>
          <w:tcPr>
            <w:tcW w:w="4750" w:type="dxa"/>
            <w:tcBorders>
              <w:left w:val="single" w:sz="4" w:space="0" w:color="000000"/>
              <w:bottom w:val="single" w:sz="4" w:space="0" w:color="000000"/>
              <w:right w:val="single" w:sz="4" w:space="0" w:color="000000"/>
            </w:tcBorders>
            <w:shd w:val="clear" w:color="auto" w:fill="auto"/>
          </w:tcPr>
          <w:p w:rsidR="00C62BDF" w:rsidRDefault="00C62BDF" w:rsidP="0052496B">
            <w:pPr>
              <w:pStyle w:val="Iauiue"/>
              <w:snapToGrid w:val="0"/>
              <w:ind w:right="-58"/>
              <w:rPr>
                <w:color w:val="000000"/>
                <w:spacing w:val="4"/>
                <w:sz w:val="24"/>
                <w:szCs w:val="24"/>
                <w:lang w:val="en-US"/>
              </w:rPr>
            </w:pPr>
            <w:r>
              <w:rPr>
                <w:b/>
                <w:sz w:val="22"/>
                <w:szCs w:val="22"/>
                <w:lang w:val="uk-UA"/>
              </w:rPr>
              <w:lastRenderedPageBreak/>
              <w:t xml:space="preserve">Юридична особа, Фізична особа-підприємець </w:t>
            </w:r>
          </w:p>
        </w:tc>
      </w:tr>
      <w:tr w:rsidR="00C62BDF" w:rsidTr="0052496B">
        <w:tc>
          <w:tcPr>
            <w:tcW w:w="4680" w:type="dxa"/>
            <w:tcBorders>
              <w:left w:val="single" w:sz="4" w:space="0" w:color="000000"/>
              <w:bottom w:val="single" w:sz="4" w:space="0" w:color="000000"/>
            </w:tcBorders>
            <w:shd w:val="clear" w:color="auto" w:fill="auto"/>
          </w:tcPr>
          <w:p w:rsidR="00C62BDF" w:rsidRDefault="00C62BDF" w:rsidP="0052496B">
            <w:pPr>
              <w:pStyle w:val="Clauseheading"/>
              <w:shd w:val="clear" w:color="auto" w:fill="FFFFFF"/>
              <w:spacing w:before="120"/>
              <w:rPr>
                <w:rFonts w:ascii="Times New Roman" w:hAnsi="Times New Roman" w:cs="Times New Roman"/>
                <w:b w:val="0"/>
                <w:color w:val="000000"/>
                <w:spacing w:val="4"/>
                <w:sz w:val="24"/>
                <w:szCs w:val="24"/>
                <w:shd w:val="clear" w:color="auto" w:fill="FFFFFF"/>
                <w:lang w:val="uk-UA"/>
              </w:rPr>
            </w:pPr>
            <w:r>
              <w:rPr>
                <w:rFonts w:ascii="Times New Roman" w:hAnsi="Times New Roman" w:cs="Times New Roman"/>
                <w:b w:val="0"/>
                <w:color w:val="000000"/>
                <w:spacing w:val="4"/>
                <w:sz w:val="24"/>
                <w:szCs w:val="24"/>
                <w:lang w:val="en-US"/>
              </w:rPr>
              <w:lastRenderedPageBreak/>
              <w:t xml:space="preserve">9094, </w:t>
            </w:r>
            <w:r>
              <w:rPr>
                <w:rFonts w:ascii="Times New Roman" w:hAnsi="Times New Roman" w:cs="Times New Roman"/>
                <w:b w:val="0"/>
                <w:color w:val="000000"/>
                <w:spacing w:val="4"/>
                <w:sz w:val="24"/>
                <w:szCs w:val="24"/>
                <w:lang w:val="uk-UA"/>
              </w:rPr>
              <w:t>м</w:t>
            </w:r>
            <w:r>
              <w:rPr>
                <w:rFonts w:ascii="Times New Roman" w:hAnsi="Times New Roman" w:cs="Times New Roman"/>
                <w:b w:val="0"/>
                <w:color w:val="000000"/>
                <w:spacing w:val="4"/>
                <w:sz w:val="24"/>
                <w:szCs w:val="24"/>
                <w:lang w:val="en-US"/>
              </w:rPr>
              <w:t xml:space="preserve">. </w:t>
            </w:r>
            <w:r>
              <w:rPr>
                <w:rFonts w:ascii="Times New Roman" w:hAnsi="Times New Roman" w:cs="Times New Roman"/>
                <w:b w:val="0"/>
                <w:color w:val="000000"/>
                <w:spacing w:val="4"/>
                <w:sz w:val="24"/>
                <w:szCs w:val="24"/>
                <w:lang w:val="uk-UA"/>
              </w:rPr>
              <w:t>Дніпропетровськ</w:t>
            </w:r>
            <w:r>
              <w:rPr>
                <w:rFonts w:ascii="Times New Roman" w:hAnsi="Times New Roman" w:cs="Times New Roman"/>
                <w:b w:val="0"/>
                <w:color w:val="000000"/>
                <w:spacing w:val="4"/>
                <w:sz w:val="24"/>
                <w:szCs w:val="24"/>
                <w:lang w:val="en-US"/>
              </w:rPr>
              <w:t xml:space="preserve">, </w:t>
            </w:r>
            <w:proofErr w:type="spellStart"/>
            <w:r>
              <w:rPr>
                <w:rFonts w:ascii="Times New Roman" w:hAnsi="Times New Roman" w:cs="Times New Roman"/>
                <w:b w:val="0"/>
                <w:color w:val="000000"/>
                <w:spacing w:val="4"/>
                <w:sz w:val="24"/>
                <w:szCs w:val="24"/>
                <w:lang w:val="uk-UA"/>
              </w:rPr>
              <w:t>вул</w:t>
            </w:r>
            <w:proofErr w:type="spellEnd"/>
            <w:r>
              <w:rPr>
                <w:rFonts w:ascii="Times New Roman" w:hAnsi="Times New Roman" w:cs="Times New Roman"/>
                <w:b w:val="0"/>
                <w:color w:val="000000"/>
                <w:spacing w:val="4"/>
                <w:sz w:val="24"/>
                <w:szCs w:val="24"/>
                <w:lang w:val="en-US"/>
              </w:rPr>
              <w:t xml:space="preserve">. </w:t>
            </w:r>
            <w:r>
              <w:rPr>
                <w:rFonts w:ascii="Times New Roman" w:hAnsi="Times New Roman" w:cs="Times New Roman"/>
                <w:b w:val="0"/>
                <w:color w:val="000000"/>
                <w:spacing w:val="4"/>
                <w:sz w:val="24"/>
                <w:szCs w:val="24"/>
                <w:lang w:val="uk-UA"/>
              </w:rPr>
              <w:t xml:space="preserve">Набережна Перемоги, 50 </w:t>
            </w:r>
          </w:p>
          <w:p w:rsidR="00C62BDF" w:rsidRDefault="00C62BDF" w:rsidP="0052496B">
            <w:pPr>
              <w:pStyle w:val="Clauseheading"/>
              <w:shd w:val="clear" w:color="auto" w:fill="FFFFFF"/>
              <w:spacing w:before="120"/>
              <w:rPr>
                <w:rFonts w:ascii="Times New Roman" w:hAnsi="Times New Roman" w:cs="Times New Roman"/>
                <w:b w:val="0"/>
                <w:color w:val="000000"/>
                <w:spacing w:val="4"/>
                <w:sz w:val="24"/>
                <w:szCs w:val="24"/>
                <w:shd w:val="clear" w:color="auto" w:fill="FFFFFF"/>
                <w:lang w:val="uk-UA"/>
              </w:rPr>
            </w:pPr>
            <w:r>
              <w:rPr>
                <w:rFonts w:ascii="Times New Roman" w:hAnsi="Times New Roman" w:cs="Times New Roman"/>
                <w:b w:val="0"/>
                <w:color w:val="000000"/>
                <w:spacing w:val="4"/>
                <w:sz w:val="24"/>
                <w:szCs w:val="24"/>
                <w:shd w:val="clear" w:color="auto" w:fill="FFFFFF"/>
                <w:lang w:val="uk-UA"/>
              </w:rPr>
              <w:t>П/р №: 32009100400</w:t>
            </w:r>
          </w:p>
          <w:p w:rsidR="00C62BDF" w:rsidRDefault="00C62BDF" w:rsidP="0052496B">
            <w:pPr>
              <w:pStyle w:val="Standard"/>
              <w:shd w:val="clear" w:color="auto" w:fill="FFFFFF"/>
              <w:tabs>
                <w:tab w:val="left" w:pos="4239"/>
              </w:tabs>
              <w:autoSpaceDE w:val="0"/>
              <w:spacing w:after="0" w:line="240" w:lineRule="atLeast"/>
              <w:rPr>
                <w:rFonts w:ascii="Times New Roman" w:hAnsi="Times New Roman" w:cs="Times New Roman"/>
                <w:color w:val="000000"/>
                <w:spacing w:val="4"/>
                <w:sz w:val="24"/>
                <w:szCs w:val="24"/>
                <w:shd w:val="clear" w:color="auto" w:fill="FFFFFF"/>
                <w:lang w:val="uk-UA"/>
              </w:rPr>
            </w:pPr>
            <w:r>
              <w:rPr>
                <w:rFonts w:ascii="Times New Roman" w:hAnsi="Times New Roman" w:cs="Times New Roman"/>
                <w:color w:val="000000"/>
                <w:spacing w:val="4"/>
                <w:sz w:val="24"/>
                <w:szCs w:val="24"/>
                <w:shd w:val="clear" w:color="auto" w:fill="FFFFFF"/>
                <w:lang w:val="uk-UA"/>
              </w:rPr>
              <w:t>Код ЄДРПОУ 14360570</w:t>
            </w:r>
            <w:r>
              <w:rPr>
                <w:rFonts w:ascii="Times New Roman" w:hAnsi="Times New Roman" w:cs="Times New Roman"/>
                <w:color w:val="000000"/>
                <w:spacing w:val="4"/>
                <w:sz w:val="24"/>
                <w:szCs w:val="24"/>
                <w:shd w:val="clear" w:color="auto" w:fill="FFFFFF"/>
                <w:lang w:val="uk-UA"/>
              </w:rPr>
              <w:tab/>
            </w:r>
          </w:p>
          <w:p w:rsidR="00C62BDF" w:rsidRDefault="00C62BDF" w:rsidP="0052496B">
            <w:pPr>
              <w:pStyle w:val="Standard"/>
              <w:shd w:val="clear" w:color="auto" w:fill="FFFFFF"/>
              <w:tabs>
                <w:tab w:val="left" w:pos="3780"/>
              </w:tabs>
              <w:autoSpaceDE w:val="0"/>
              <w:spacing w:after="0" w:line="240" w:lineRule="atLeast"/>
              <w:rPr>
                <w:rFonts w:ascii="Times New Roman" w:hAnsi="Times New Roman" w:cs="Times New Roman"/>
                <w:color w:val="000000"/>
                <w:spacing w:val="4"/>
                <w:sz w:val="24"/>
                <w:szCs w:val="24"/>
                <w:shd w:val="clear" w:color="auto" w:fill="FFFFFF"/>
                <w:lang w:val="uk-UA"/>
              </w:rPr>
            </w:pPr>
            <w:r>
              <w:rPr>
                <w:rFonts w:ascii="Times New Roman" w:hAnsi="Times New Roman" w:cs="Times New Roman"/>
                <w:color w:val="000000"/>
                <w:spacing w:val="4"/>
                <w:sz w:val="24"/>
                <w:szCs w:val="24"/>
                <w:shd w:val="clear" w:color="auto" w:fill="FFFFFF"/>
                <w:lang w:val="uk-UA"/>
              </w:rPr>
              <w:t>ІПН платника ПДВ 143605704021</w:t>
            </w:r>
            <w:r>
              <w:rPr>
                <w:rFonts w:ascii="Times New Roman" w:hAnsi="Times New Roman" w:cs="Times New Roman"/>
                <w:color w:val="000000"/>
                <w:spacing w:val="4"/>
                <w:sz w:val="24"/>
                <w:szCs w:val="24"/>
                <w:shd w:val="clear" w:color="auto" w:fill="FFFFFF"/>
                <w:lang w:val="uk-UA"/>
              </w:rPr>
              <w:tab/>
            </w:r>
          </w:p>
          <w:p w:rsidR="00C62BDF" w:rsidRDefault="00C62BDF" w:rsidP="0052496B">
            <w:pPr>
              <w:pStyle w:val="Standard"/>
              <w:shd w:val="clear" w:color="auto" w:fill="FFFFFF"/>
              <w:tabs>
                <w:tab w:val="left" w:pos="3780"/>
              </w:tabs>
              <w:autoSpaceDE w:val="0"/>
              <w:spacing w:after="0" w:line="240" w:lineRule="atLeast"/>
              <w:rPr>
                <w:rFonts w:ascii="Times New Roman" w:hAnsi="Times New Roman" w:cs="Times New Roman"/>
                <w:color w:val="000000"/>
                <w:spacing w:val="4"/>
                <w:sz w:val="24"/>
                <w:szCs w:val="24"/>
                <w:shd w:val="clear" w:color="auto" w:fill="FFFFFF"/>
                <w:lang w:val="uk-UA"/>
              </w:rPr>
            </w:pPr>
            <w:r>
              <w:rPr>
                <w:rFonts w:ascii="Times New Roman" w:hAnsi="Times New Roman" w:cs="Times New Roman"/>
                <w:color w:val="000000"/>
                <w:spacing w:val="4"/>
                <w:sz w:val="24"/>
                <w:szCs w:val="24"/>
                <w:shd w:val="clear" w:color="auto" w:fill="FFFFFF"/>
                <w:lang w:val="uk-UA"/>
              </w:rPr>
              <w:t>Номер свідоцтва 100238786</w:t>
            </w:r>
          </w:p>
          <w:p w:rsidR="00C62BDF" w:rsidRDefault="00C62BDF" w:rsidP="0052496B">
            <w:pPr>
              <w:pStyle w:val="Standard"/>
              <w:shd w:val="clear" w:color="auto" w:fill="FFFFFF"/>
              <w:tabs>
                <w:tab w:val="left" w:pos="3780"/>
              </w:tabs>
              <w:autoSpaceDE w:val="0"/>
              <w:spacing w:after="0" w:line="240" w:lineRule="atLeast"/>
              <w:rPr>
                <w:rFonts w:ascii="Times New Roman" w:hAnsi="Times New Roman" w:cs="Times New Roman"/>
                <w:color w:val="000000"/>
                <w:spacing w:val="4"/>
                <w:sz w:val="24"/>
                <w:szCs w:val="24"/>
                <w:shd w:val="clear" w:color="auto" w:fill="FFFFFF"/>
                <w:lang w:val="uk-UA"/>
              </w:rPr>
            </w:pPr>
          </w:p>
          <w:p w:rsidR="00C62BDF" w:rsidRDefault="00C62BDF" w:rsidP="0052496B">
            <w:pPr>
              <w:pStyle w:val="Standard"/>
              <w:shd w:val="clear" w:color="auto" w:fill="FFFFFF"/>
              <w:tabs>
                <w:tab w:val="left" w:pos="3780"/>
              </w:tabs>
              <w:autoSpaceDE w:val="0"/>
              <w:spacing w:after="0" w:line="240" w:lineRule="atLeast"/>
              <w:rPr>
                <w:rFonts w:ascii="Times New Roman" w:hAnsi="Times New Roman" w:cs="Times New Roman"/>
                <w:color w:val="000000"/>
                <w:spacing w:val="4"/>
                <w:sz w:val="24"/>
                <w:szCs w:val="24"/>
                <w:shd w:val="clear" w:color="auto" w:fill="FFFFFF"/>
                <w:lang w:val="uk-UA"/>
              </w:rPr>
            </w:pPr>
          </w:p>
          <w:p w:rsidR="00C62BDF" w:rsidRDefault="00C62BDF" w:rsidP="0052496B">
            <w:pPr>
              <w:shd w:val="clear" w:color="auto" w:fill="FFFFFF"/>
              <w:rPr>
                <w:rFonts w:cs="Times New Roman"/>
                <w:b/>
                <w:color w:val="000000"/>
                <w:spacing w:val="4"/>
                <w:lang w:val="uk-UA"/>
              </w:rPr>
            </w:pPr>
            <w:r>
              <w:rPr>
                <w:rFonts w:cs="Times New Roman"/>
                <w:color w:val="000000"/>
                <w:spacing w:val="4"/>
                <w:lang w:val="uk-UA"/>
              </w:rPr>
              <w:t>П</w:t>
            </w:r>
            <w:r w:rsidR="00731FA8">
              <w:rPr>
                <w:rFonts w:cs="Times New Roman"/>
                <w:color w:val="000000"/>
                <w:spacing w:val="4"/>
                <w:lang w:val="uk-UA"/>
              </w:rPr>
              <w:t xml:space="preserve">. </w:t>
            </w:r>
            <w:r>
              <w:rPr>
                <w:rFonts w:cs="Times New Roman"/>
                <w:color w:val="000000"/>
                <w:spacing w:val="4"/>
                <w:lang w:val="uk-UA"/>
              </w:rPr>
              <w:t>І</w:t>
            </w:r>
            <w:r w:rsidR="00731FA8">
              <w:rPr>
                <w:rFonts w:cs="Times New Roman"/>
                <w:color w:val="000000"/>
                <w:spacing w:val="4"/>
                <w:lang w:val="uk-UA"/>
              </w:rPr>
              <w:t xml:space="preserve">. </w:t>
            </w:r>
            <w:r>
              <w:rPr>
                <w:rFonts w:cs="Times New Roman"/>
                <w:color w:val="000000"/>
                <w:spacing w:val="4"/>
                <w:lang w:val="uk-UA"/>
              </w:rPr>
              <w:t>Б</w:t>
            </w:r>
            <w:r w:rsidR="00731FA8">
              <w:rPr>
                <w:rFonts w:cs="Times New Roman"/>
                <w:color w:val="000000"/>
                <w:spacing w:val="4"/>
                <w:lang w:val="uk-UA"/>
              </w:rPr>
              <w:t>.</w:t>
            </w:r>
            <w:r>
              <w:rPr>
                <w:rFonts w:cs="Times New Roman"/>
                <w:color w:val="000000"/>
                <w:spacing w:val="4"/>
                <w:lang w:val="uk-UA"/>
              </w:rPr>
              <w:t xml:space="preserve">            ____________________</w:t>
            </w:r>
          </w:p>
          <w:p w:rsidR="00C62BDF" w:rsidRDefault="00C62BDF" w:rsidP="0052496B">
            <w:pPr>
              <w:shd w:val="clear" w:color="auto" w:fill="FFFFFF"/>
              <w:rPr>
                <w:rFonts w:cs="Times New Roman"/>
                <w:b/>
                <w:color w:val="000000"/>
                <w:spacing w:val="4"/>
                <w:lang w:val="uk-UA"/>
              </w:rPr>
            </w:pPr>
          </w:p>
          <w:p w:rsidR="00C62BDF" w:rsidRDefault="00C62BDF" w:rsidP="0052496B">
            <w:pPr>
              <w:shd w:val="clear" w:color="auto" w:fill="FFFFFF"/>
              <w:rPr>
                <w:b/>
                <w:color w:val="000000"/>
                <w:spacing w:val="4"/>
                <w:sz w:val="22"/>
                <w:szCs w:val="22"/>
                <w:lang w:val="uk-UA"/>
              </w:rPr>
            </w:pPr>
            <w:r>
              <w:rPr>
                <w:rFonts w:eastAsia="Times New Roman" w:cs="Times New Roman"/>
                <w:b/>
                <w:color w:val="000000"/>
                <w:spacing w:val="4"/>
                <w:lang w:val="uk-UA"/>
              </w:rPr>
              <w:t xml:space="preserve">                                       </w:t>
            </w:r>
          </w:p>
        </w:tc>
        <w:tc>
          <w:tcPr>
            <w:tcW w:w="4750" w:type="dxa"/>
            <w:tcBorders>
              <w:left w:val="single" w:sz="4" w:space="0" w:color="000000"/>
              <w:bottom w:val="single" w:sz="4" w:space="0" w:color="000000"/>
              <w:right w:val="single" w:sz="4" w:space="0" w:color="000000"/>
            </w:tcBorders>
            <w:shd w:val="clear" w:color="auto" w:fill="auto"/>
          </w:tcPr>
          <w:p w:rsidR="00C62BDF" w:rsidRDefault="00C62BDF" w:rsidP="0052496B">
            <w:pPr>
              <w:shd w:val="clear" w:color="auto" w:fill="FFFFFF"/>
              <w:snapToGrid w:val="0"/>
              <w:rPr>
                <w:b/>
                <w:color w:val="000000"/>
                <w:spacing w:val="4"/>
                <w:sz w:val="22"/>
                <w:szCs w:val="22"/>
                <w:lang w:val="uk-UA"/>
              </w:rPr>
            </w:pPr>
          </w:p>
        </w:tc>
      </w:tr>
    </w:tbl>
    <w:p w:rsidR="00C62BDF" w:rsidRDefault="00C62BDF" w:rsidP="00C62BDF"/>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rPr>
          <w:b/>
          <w:caps/>
          <w:sz w:val="24"/>
          <w:szCs w:val="24"/>
        </w:rPr>
      </w:pPr>
    </w:p>
    <w:p w:rsidR="00C62BDF" w:rsidRDefault="00C62BDF" w:rsidP="00C62BDF">
      <w:pPr>
        <w:pStyle w:val="Iauiue"/>
        <w:ind w:right="-199"/>
        <w:jc w:val="center"/>
      </w:pPr>
    </w:p>
    <w:p w:rsidR="00222CF3" w:rsidRDefault="00222CF3"/>
    <w:sectPr w:rsidR="00222CF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charset w:val="80"/>
    <w:family w:val="auto"/>
    <w:pitch w:val="variable"/>
  </w:font>
  <w:font w:name="Lohit Hindi">
    <w:altName w:val="MS Mincho"/>
    <w:charset w:val="80"/>
    <w:family w:val="auto"/>
    <w:pitch w:val="default"/>
  </w:font>
  <w:font w:name="DejaVu Sans Mono">
    <w:panose1 w:val="020B0609030804020204"/>
    <w:charset w:val="CC"/>
    <w:family w:val="modern"/>
    <w:pitch w:val="fixed"/>
    <w:sig w:usb0="E60026FF" w:usb1="D000F1FB" w:usb2="00000028"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DF"/>
    <w:rsid w:val="00182F93"/>
    <w:rsid w:val="00222CF3"/>
    <w:rsid w:val="0043355F"/>
    <w:rsid w:val="00433DF5"/>
    <w:rsid w:val="00640EB5"/>
    <w:rsid w:val="006C6A2F"/>
    <w:rsid w:val="00731FA8"/>
    <w:rsid w:val="00C62BDF"/>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DF"/>
    <w:pPr>
      <w:widowControl w:val="0"/>
      <w:suppressAutoHyphens/>
      <w:spacing w:after="0" w:line="240" w:lineRule="auto"/>
    </w:pPr>
    <w:rPr>
      <w:rFonts w:ascii="Times New Roman" w:eastAsia="WenQuanYi Micro Hei"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BDF"/>
    <w:pPr>
      <w:spacing w:after="120"/>
    </w:pPr>
  </w:style>
  <w:style w:type="character" w:customStyle="1" w:styleId="a4">
    <w:name w:val="Основной текст Знак"/>
    <w:basedOn w:val="a0"/>
    <w:link w:val="a3"/>
    <w:rsid w:val="00C62BDF"/>
    <w:rPr>
      <w:rFonts w:ascii="Times New Roman" w:eastAsia="WenQuanYi Micro Hei" w:hAnsi="Times New Roman" w:cs="Lohit Hindi"/>
      <w:kern w:val="1"/>
      <w:sz w:val="24"/>
      <w:szCs w:val="24"/>
      <w:lang w:eastAsia="zh-CN" w:bidi="hi-IN"/>
    </w:rPr>
  </w:style>
  <w:style w:type="paragraph" w:customStyle="1" w:styleId="Iauiue">
    <w:name w:val="Iau?iue"/>
    <w:rsid w:val="00C62BDF"/>
    <w:pPr>
      <w:suppressAutoHyphens/>
      <w:spacing w:after="0" w:line="240" w:lineRule="auto"/>
    </w:pPr>
    <w:rPr>
      <w:rFonts w:ascii="Times New Roman" w:eastAsia="Times New Roman" w:hAnsi="Times New Roman" w:cs="Times New Roman"/>
      <w:sz w:val="20"/>
      <w:szCs w:val="20"/>
      <w:lang w:eastAsia="zh-CN"/>
    </w:rPr>
  </w:style>
  <w:style w:type="paragraph" w:customStyle="1" w:styleId="a5">
    <w:name w:val="Текст в заданном формате"/>
    <w:basedOn w:val="a"/>
    <w:rsid w:val="00C62BDF"/>
    <w:rPr>
      <w:rFonts w:ascii="DejaVu Sans Mono" w:hAnsi="DejaVu Sans Mono"/>
      <w:sz w:val="20"/>
      <w:szCs w:val="20"/>
    </w:rPr>
  </w:style>
  <w:style w:type="paragraph" w:styleId="a6">
    <w:name w:val="Body Text Indent"/>
    <w:basedOn w:val="a"/>
    <w:link w:val="a7"/>
    <w:rsid w:val="00C62BDF"/>
    <w:pPr>
      <w:spacing w:after="120"/>
      <w:ind w:left="283"/>
    </w:pPr>
    <w:rPr>
      <w:sz w:val="20"/>
      <w:szCs w:val="20"/>
    </w:rPr>
  </w:style>
  <w:style w:type="character" w:customStyle="1" w:styleId="a7">
    <w:name w:val="Основной текст с отступом Знак"/>
    <w:basedOn w:val="a0"/>
    <w:link w:val="a6"/>
    <w:rsid w:val="00C62BDF"/>
    <w:rPr>
      <w:rFonts w:ascii="Times New Roman" w:eastAsia="WenQuanYi Micro Hei" w:hAnsi="Times New Roman" w:cs="Lohit Hindi"/>
      <w:kern w:val="1"/>
      <w:sz w:val="20"/>
      <w:szCs w:val="20"/>
      <w:lang w:eastAsia="zh-CN" w:bidi="hi-IN"/>
    </w:rPr>
  </w:style>
  <w:style w:type="paragraph" w:customStyle="1" w:styleId="2">
    <w:name w:val="Цитата2"/>
    <w:basedOn w:val="a"/>
    <w:rsid w:val="00C62BDF"/>
    <w:pPr>
      <w:ind w:left="-142" w:right="-199"/>
      <w:jc w:val="both"/>
    </w:pPr>
    <w:rPr>
      <w:szCs w:val="20"/>
    </w:rPr>
  </w:style>
  <w:style w:type="paragraph" w:customStyle="1" w:styleId="Clauseheading">
    <w:name w:val="Clause heading"/>
    <w:basedOn w:val="a"/>
    <w:rsid w:val="00C62BDF"/>
    <w:pPr>
      <w:keepNext/>
      <w:widowControl/>
      <w:autoSpaceDE w:val="0"/>
      <w:spacing w:before="240" w:after="60"/>
    </w:pPr>
    <w:rPr>
      <w:rFonts w:ascii="Arial" w:eastAsia="Times New Roman" w:hAnsi="Arial" w:cs="Arial"/>
      <w:b/>
      <w:kern w:val="0"/>
      <w:sz w:val="20"/>
      <w:szCs w:val="20"/>
      <w:lang w:bidi="en-US"/>
    </w:rPr>
  </w:style>
  <w:style w:type="paragraph" w:customStyle="1" w:styleId="Standard">
    <w:name w:val="Standard"/>
    <w:rsid w:val="00C62BDF"/>
    <w:pPr>
      <w:suppressAutoHyphens/>
      <w:spacing w:line="242" w:lineRule="auto"/>
      <w:textAlignment w:val="baseline"/>
    </w:pPr>
    <w:rPr>
      <w:rFonts w:ascii="Cambria" w:eastAsia="Times New Roman" w:hAnsi="Cambria" w:cs="Cambria"/>
      <w:kern w:val="1"/>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DF"/>
    <w:pPr>
      <w:widowControl w:val="0"/>
      <w:suppressAutoHyphens/>
      <w:spacing w:after="0" w:line="240" w:lineRule="auto"/>
    </w:pPr>
    <w:rPr>
      <w:rFonts w:ascii="Times New Roman" w:eastAsia="WenQuanYi Micro Hei"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BDF"/>
    <w:pPr>
      <w:spacing w:after="120"/>
    </w:pPr>
  </w:style>
  <w:style w:type="character" w:customStyle="1" w:styleId="a4">
    <w:name w:val="Основной текст Знак"/>
    <w:basedOn w:val="a0"/>
    <w:link w:val="a3"/>
    <w:rsid w:val="00C62BDF"/>
    <w:rPr>
      <w:rFonts w:ascii="Times New Roman" w:eastAsia="WenQuanYi Micro Hei" w:hAnsi="Times New Roman" w:cs="Lohit Hindi"/>
      <w:kern w:val="1"/>
      <w:sz w:val="24"/>
      <w:szCs w:val="24"/>
      <w:lang w:eastAsia="zh-CN" w:bidi="hi-IN"/>
    </w:rPr>
  </w:style>
  <w:style w:type="paragraph" w:customStyle="1" w:styleId="Iauiue">
    <w:name w:val="Iau?iue"/>
    <w:rsid w:val="00C62BDF"/>
    <w:pPr>
      <w:suppressAutoHyphens/>
      <w:spacing w:after="0" w:line="240" w:lineRule="auto"/>
    </w:pPr>
    <w:rPr>
      <w:rFonts w:ascii="Times New Roman" w:eastAsia="Times New Roman" w:hAnsi="Times New Roman" w:cs="Times New Roman"/>
      <w:sz w:val="20"/>
      <w:szCs w:val="20"/>
      <w:lang w:eastAsia="zh-CN"/>
    </w:rPr>
  </w:style>
  <w:style w:type="paragraph" w:customStyle="1" w:styleId="a5">
    <w:name w:val="Текст в заданном формате"/>
    <w:basedOn w:val="a"/>
    <w:rsid w:val="00C62BDF"/>
    <w:rPr>
      <w:rFonts w:ascii="DejaVu Sans Mono" w:hAnsi="DejaVu Sans Mono"/>
      <w:sz w:val="20"/>
      <w:szCs w:val="20"/>
    </w:rPr>
  </w:style>
  <w:style w:type="paragraph" w:styleId="a6">
    <w:name w:val="Body Text Indent"/>
    <w:basedOn w:val="a"/>
    <w:link w:val="a7"/>
    <w:rsid w:val="00C62BDF"/>
    <w:pPr>
      <w:spacing w:after="120"/>
      <w:ind w:left="283"/>
    </w:pPr>
    <w:rPr>
      <w:sz w:val="20"/>
      <w:szCs w:val="20"/>
    </w:rPr>
  </w:style>
  <w:style w:type="character" w:customStyle="1" w:styleId="a7">
    <w:name w:val="Основной текст с отступом Знак"/>
    <w:basedOn w:val="a0"/>
    <w:link w:val="a6"/>
    <w:rsid w:val="00C62BDF"/>
    <w:rPr>
      <w:rFonts w:ascii="Times New Roman" w:eastAsia="WenQuanYi Micro Hei" w:hAnsi="Times New Roman" w:cs="Lohit Hindi"/>
      <w:kern w:val="1"/>
      <w:sz w:val="20"/>
      <w:szCs w:val="20"/>
      <w:lang w:eastAsia="zh-CN" w:bidi="hi-IN"/>
    </w:rPr>
  </w:style>
  <w:style w:type="paragraph" w:customStyle="1" w:styleId="2">
    <w:name w:val="Цитата2"/>
    <w:basedOn w:val="a"/>
    <w:rsid w:val="00C62BDF"/>
    <w:pPr>
      <w:ind w:left="-142" w:right="-199"/>
      <w:jc w:val="both"/>
    </w:pPr>
    <w:rPr>
      <w:szCs w:val="20"/>
    </w:rPr>
  </w:style>
  <w:style w:type="paragraph" w:customStyle="1" w:styleId="Clauseheading">
    <w:name w:val="Clause heading"/>
    <w:basedOn w:val="a"/>
    <w:rsid w:val="00C62BDF"/>
    <w:pPr>
      <w:keepNext/>
      <w:widowControl/>
      <w:autoSpaceDE w:val="0"/>
      <w:spacing w:before="240" w:after="60"/>
    </w:pPr>
    <w:rPr>
      <w:rFonts w:ascii="Arial" w:eastAsia="Times New Roman" w:hAnsi="Arial" w:cs="Arial"/>
      <w:b/>
      <w:kern w:val="0"/>
      <w:sz w:val="20"/>
      <w:szCs w:val="20"/>
      <w:lang w:bidi="en-US"/>
    </w:rPr>
  </w:style>
  <w:style w:type="paragraph" w:customStyle="1" w:styleId="Standard">
    <w:name w:val="Standard"/>
    <w:rsid w:val="00C62BDF"/>
    <w:pPr>
      <w:suppressAutoHyphens/>
      <w:spacing w:line="242" w:lineRule="auto"/>
      <w:textAlignment w:val="baseline"/>
    </w:pPr>
    <w:rPr>
      <w:rFonts w:ascii="Cambria" w:eastAsia="Times New Roman" w:hAnsi="Cambria" w:cs="Cambria"/>
      <w:kern w:val="1"/>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2466</Words>
  <Characters>14060</Characters>
  <Application>Microsoft Office Word</Application>
  <DocSecurity>0</DocSecurity>
  <Lines>117</Lines>
  <Paragraphs>32</Paragraphs>
  <ScaleCrop>false</ScaleCrop>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2016-08-11T14:17:00Z</dcterms:created>
  <dcterms:modified xsi:type="dcterms:W3CDTF">2016-10-13T13:00:00Z</dcterms:modified>
</cp:coreProperties>
</file>