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6B" w:rsidRDefault="0099066B" w:rsidP="009906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требования и предельные значения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СТО</w:t>
      </w:r>
    </w:p>
    <w:p w:rsidR="0099066B" w:rsidRDefault="0099066B" w:rsidP="009906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620"/>
        <w:gridCol w:w="3690"/>
      </w:tblGrid>
      <w:tr w:rsidR="0099066B" w:rsidTr="0099066B">
        <w:trPr>
          <w:trHeight w:val="101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  <w:p w:rsidR="0099066B" w:rsidRDefault="0099066B" w:rsidP="0099066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№ з/</w:t>
            </w:r>
            <w:proofErr w:type="gramStart"/>
            <w:r>
              <w:rPr>
                <w:rFonts w:ascii="Arial" w:hAnsi="Arial"/>
                <w:b/>
              </w:rPr>
              <w:t>п</w:t>
            </w:r>
            <w:proofErr w:type="gramEnd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  <w:p w:rsidR="0099066B" w:rsidRDefault="0099066B" w:rsidP="0099066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Название </w:t>
            </w:r>
            <w:r>
              <w:rPr>
                <w:rFonts w:ascii="Arial" w:hAnsi="Arial"/>
                <w:b/>
              </w:rPr>
              <w:t>критерия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  <w:p w:rsidR="0099066B" w:rsidRDefault="0099066B" w:rsidP="0099066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Предельные </w:t>
            </w:r>
            <w:r>
              <w:rPr>
                <w:rFonts w:ascii="Arial" w:hAnsi="Arial"/>
                <w:b/>
              </w:rPr>
              <w:t>значения</w:t>
            </w:r>
          </w:p>
        </w:tc>
      </w:tr>
      <w:tr w:rsidR="0099066B" w:rsidTr="0099066B">
        <w:trPr>
          <w:trHeight w:val="1024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ab/>
            </w:r>
          </w:p>
          <w:p w:rsidR="0099066B" w:rsidRDefault="0099066B" w:rsidP="0099066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Безубыточная деятельность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По данным финансовой отчетности за последние 3 года и за текущий год не должна быть обнаружена убыточность предприятия</w:t>
            </w:r>
          </w:p>
        </w:tc>
      </w:tr>
      <w:tr w:rsidR="0099066B" w:rsidTr="0099066B">
        <w:trPr>
          <w:trHeight w:val="343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99066B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Территориальная сфера деятельности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Резидент Украины</w:t>
            </w:r>
          </w:p>
        </w:tc>
      </w:tr>
      <w:tr w:rsidR="0099066B" w:rsidTr="0099066B">
        <w:trPr>
          <w:trHeight w:val="27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99066B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Срок операционной деятельности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Не менее 2 лет</w:t>
            </w:r>
          </w:p>
        </w:tc>
      </w:tr>
      <w:tr w:rsidR="0099066B" w:rsidTr="0099066B">
        <w:trPr>
          <w:trHeight w:val="493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Наличие в ремонтной базе обзорных ям, эстакад, </w:t>
            </w:r>
            <w:proofErr w:type="spellStart"/>
            <w:r>
              <w:rPr>
                <w:rFonts w:ascii="Arial" w:hAnsi="Arial"/>
                <w:b/>
              </w:rPr>
              <w:t>электроподъемников</w:t>
            </w:r>
            <w:proofErr w:type="spellEnd"/>
            <w:r>
              <w:rPr>
                <w:rFonts w:ascii="Arial" w:hAnsi="Arial"/>
                <w:b/>
              </w:rPr>
              <w:t xml:space="preserve"> мощностью не менее 4 тонн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Да</w:t>
            </w:r>
          </w:p>
        </w:tc>
      </w:tr>
      <w:tr w:rsidR="0099066B" w:rsidTr="0099066B">
        <w:trPr>
          <w:trHeight w:val="679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Наличие специального инструмента/приборов для диагностики/ремонта автомобилей </w:t>
            </w:r>
            <w:proofErr w:type="spellStart"/>
            <w:r>
              <w:rPr>
                <w:rFonts w:ascii="Arial" w:hAnsi="Arial"/>
                <w:b/>
              </w:rPr>
              <w:t>Volkswagen</w:t>
            </w:r>
            <w:proofErr w:type="spellEnd"/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Да</w:t>
            </w:r>
          </w:p>
        </w:tc>
      </w:tr>
      <w:tr w:rsidR="0099066B" w:rsidTr="0099066B">
        <w:trPr>
          <w:trHeight w:val="741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Наличие компьютера и специальных компьютерных программ, которые могут быть использованы для ремонта автомобиля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Да</w:t>
            </w:r>
          </w:p>
        </w:tc>
      </w:tr>
      <w:tr w:rsidR="0099066B" w:rsidTr="0099066B">
        <w:trPr>
          <w:trHeight w:val="2631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Предоставление услуг </w:t>
            </w:r>
            <w:proofErr w:type="gramStart"/>
            <w:r>
              <w:rPr>
                <w:rFonts w:ascii="Arial" w:hAnsi="Arial"/>
                <w:b/>
              </w:rPr>
              <w:t>по</w:t>
            </w:r>
            <w:proofErr w:type="gramEnd"/>
            <w:r>
              <w:rPr>
                <w:rFonts w:ascii="Arial" w:hAnsi="Arial"/>
                <w:b/>
              </w:rPr>
              <w:t>:</w:t>
            </w:r>
          </w:p>
          <w:p w:rsidR="0099066B" w:rsidRDefault="0099066B" w:rsidP="0044406C">
            <w:pPr>
              <w:ind w:left="680" w:hanging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·   Диагностике/ремонту двигателя</w:t>
            </w:r>
          </w:p>
          <w:p w:rsidR="0099066B" w:rsidRDefault="0099066B" w:rsidP="0044406C">
            <w:pPr>
              <w:ind w:left="3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·       Диагностике/ремонту ходовой части</w:t>
            </w:r>
          </w:p>
          <w:p w:rsidR="0099066B" w:rsidRDefault="0099066B" w:rsidP="0044406C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·         Диагностике/ремонту </w:t>
            </w:r>
            <w:proofErr w:type="spellStart"/>
            <w:r>
              <w:rPr>
                <w:rFonts w:ascii="Arial" w:hAnsi="Arial"/>
                <w:b/>
              </w:rPr>
              <w:t>электрочасти</w:t>
            </w:r>
            <w:proofErr w:type="spellEnd"/>
          </w:p>
          <w:p w:rsidR="0099066B" w:rsidRDefault="0099066B" w:rsidP="0044406C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·         Кузовному ремонту</w:t>
            </w:r>
          </w:p>
          <w:p w:rsidR="0099066B" w:rsidRDefault="0099066B" w:rsidP="0044406C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·         Малярным работам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99066B" w:rsidRDefault="0099066B" w:rsidP="0044406C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Обязательно</w:t>
            </w:r>
          </w:p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Обязательно</w:t>
            </w:r>
          </w:p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99066B" w:rsidRDefault="0099066B" w:rsidP="0044406C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Обязательно</w:t>
            </w:r>
          </w:p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Желательно/является преимуществом</w:t>
            </w:r>
          </w:p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Желательно/является преимуществом</w:t>
            </w:r>
          </w:p>
        </w:tc>
      </w:tr>
      <w:tr w:rsidR="0099066B" w:rsidTr="0099066B">
        <w:trPr>
          <w:trHeight w:val="38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Внеочередная переделка некачественного ремонта за свой счет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Да</w:t>
            </w:r>
          </w:p>
        </w:tc>
      </w:tr>
      <w:tr w:rsidR="0099066B" w:rsidTr="0099066B">
        <w:trPr>
          <w:trHeight w:val="737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Возможность поставки запасных частей для </w:t>
            </w:r>
            <w:proofErr w:type="spellStart"/>
            <w:r>
              <w:rPr>
                <w:rFonts w:ascii="Arial" w:hAnsi="Arial"/>
                <w:b/>
              </w:rPr>
              <w:t>Volkswagen</w:t>
            </w:r>
            <w:proofErr w:type="spellEnd"/>
            <w:r>
              <w:rPr>
                <w:rFonts w:ascii="Arial" w:hAnsi="Arial"/>
                <w:b/>
              </w:rPr>
              <w:t xml:space="preserve"> T5 (по согласию Заказчика)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Да</w:t>
            </w:r>
          </w:p>
        </w:tc>
      </w:tr>
      <w:tr w:rsidR="0099066B" w:rsidTr="0099066B">
        <w:trPr>
          <w:trHeight w:val="32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Согласие на расчет за услуги по ремонту в течение 10 банковских дней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66B" w:rsidRDefault="0099066B" w:rsidP="0044406C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Да</w:t>
            </w:r>
          </w:p>
        </w:tc>
      </w:tr>
    </w:tbl>
    <w:p w:rsidR="0009302B" w:rsidRPr="0099066B" w:rsidRDefault="0099066B" w:rsidP="0099066B"/>
    <w:sectPr w:rsidR="0009302B" w:rsidRPr="0099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7D98"/>
    <w:multiLevelType w:val="multilevel"/>
    <w:tmpl w:val="1D4C7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58B5D15"/>
    <w:multiLevelType w:val="multilevel"/>
    <w:tmpl w:val="67746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E"/>
    <w:rsid w:val="00092014"/>
    <w:rsid w:val="00410DC6"/>
    <w:rsid w:val="00441AD6"/>
    <w:rsid w:val="007E5859"/>
    <w:rsid w:val="0099066B"/>
    <w:rsid w:val="00B1100E"/>
    <w:rsid w:val="00B33807"/>
    <w:rsid w:val="00BC6297"/>
    <w:rsid w:val="00CE67C4"/>
    <w:rsid w:val="00D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2018-06-19T10:40:00Z</dcterms:created>
  <dcterms:modified xsi:type="dcterms:W3CDTF">2018-06-19T10:40:00Z</dcterms:modified>
</cp:coreProperties>
</file>